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21144899" w:rsidR="007D3511" w:rsidRPr="0031665F" w:rsidRDefault="00A31B09"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E025F8" w:rsidRPr="00E025F8">
        <w:rPr>
          <w:rFonts w:asciiTheme="minorHAnsi" w:hAnsiTheme="minorHAnsi" w:cs="Calibri"/>
          <w:b/>
          <w:bCs/>
          <w:sz w:val="28"/>
        </w:rPr>
        <w:t xml:space="preserve">FOR REVIEW, VARIATION OR REVOCATION OF PART 8A </w:t>
      </w:r>
      <w:r w:rsidR="00E025F8" w:rsidRPr="00FE0B5F">
        <w:rPr>
          <w:rFonts w:asciiTheme="minorHAnsi" w:hAnsiTheme="minorHAnsi" w:cs="Calibri"/>
          <w:b/>
          <w:bCs/>
          <w:iCs/>
          <w:sz w:val="28"/>
        </w:rPr>
        <w:t>CRIMINAL LAW CONSOLIDATION ACT</w:t>
      </w:r>
      <w:r w:rsidR="00E025F8" w:rsidRPr="00E025F8">
        <w:rPr>
          <w:rFonts w:asciiTheme="minorHAnsi" w:hAnsiTheme="minorHAnsi" w:cs="Calibri"/>
          <w:b/>
          <w:bCs/>
          <w:sz w:val="28"/>
        </w:rPr>
        <w:t xml:space="preserve"> ORDER</w:t>
      </w:r>
    </w:p>
    <w:p w14:paraId="6DC42FB6" w14:textId="77777777" w:rsidR="00217822" w:rsidRPr="00637872"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36CF1F42" w:rsidR="00DC7ECD" w:rsidRPr="00490AD4" w:rsidRDefault="00B614C2" w:rsidP="00DC7ECD">
      <w:pPr>
        <w:tabs>
          <w:tab w:val="left" w:pos="1134"/>
          <w:tab w:val="left" w:pos="2342"/>
          <w:tab w:val="left" w:pos="4536"/>
          <w:tab w:val="right" w:pos="8789"/>
        </w:tabs>
        <w:rPr>
          <w:rFonts w:cs="Arial"/>
          <w:bCs/>
        </w:rPr>
      </w:pPr>
      <w:bookmarkStart w:id="0" w:name="_Hlk31959557"/>
      <w:r>
        <w:rPr>
          <w:rFonts w:cs="Arial"/>
          <w:iCs/>
        </w:rPr>
        <w:t>[</w:t>
      </w:r>
      <w:r w:rsidRPr="00B614C2">
        <w:rPr>
          <w:rFonts w:cs="Arial"/>
          <w:i/>
          <w:iCs/>
        </w:rPr>
        <w:t>SUPREME/DISTRICT/MAGISTRATES/YOUTH</w:t>
      </w:r>
      <w:r>
        <w:rPr>
          <w:rFonts w:cs="Arial"/>
          <w:iCs/>
        </w:rPr>
        <w:t xml:space="preserve">] </w:t>
      </w:r>
      <w:r w:rsidR="00D6735C">
        <w:rPr>
          <w:rFonts w:cs="Arial"/>
          <w:b/>
          <w:iCs/>
          <w:sz w:val="12"/>
        </w:rPr>
        <w:t xml:space="preserve">Select one </w:t>
      </w:r>
      <w:r w:rsidR="00DC7ECD" w:rsidRPr="00490AD4">
        <w:rPr>
          <w:rFonts w:cs="Arial"/>
          <w:iCs/>
        </w:rPr>
        <w:t xml:space="preserve">COURT </w:t>
      </w:r>
      <w:r w:rsidR="00DC7ECD" w:rsidRPr="00490AD4">
        <w:rPr>
          <w:rFonts w:cs="Arial"/>
          <w:bCs/>
        </w:rPr>
        <w:t xml:space="preserve">OF SOUTH AUSTRALIA </w:t>
      </w:r>
    </w:p>
    <w:p w14:paraId="2888ABDA" w14:textId="5585FA2D" w:rsidR="006250A1" w:rsidRDefault="00DC7ECD" w:rsidP="006D7F9F">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581C13F2" w:rsidR="00A21DC7" w:rsidRPr="000F6794" w:rsidRDefault="00A21DC7" w:rsidP="0079103A">
      <w:pPr>
        <w:tabs>
          <w:tab w:val="left" w:pos="1134"/>
          <w:tab w:val="left" w:pos="2342"/>
          <w:tab w:val="left" w:pos="4536"/>
          <w:tab w:val="right" w:pos="8789"/>
        </w:tabs>
        <w:rPr>
          <w:rFonts w:cs="Arial"/>
          <w:b/>
          <w:bCs/>
        </w:rPr>
      </w:pPr>
      <w:r w:rsidRPr="000F6794">
        <w:rPr>
          <w:rFonts w:cs="Arial"/>
          <w:b/>
          <w:bCs/>
        </w:rPr>
        <w:t>[</w:t>
      </w:r>
      <w:r w:rsidR="00704217" w:rsidRPr="000F6794">
        <w:rPr>
          <w:rFonts w:cs="Arial"/>
          <w:b/>
          <w:bCs/>
          <w:i/>
        </w:rPr>
        <w:t xml:space="preserve">FULL </w:t>
      </w:r>
      <w:r w:rsidRPr="000F6794">
        <w:rPr>
          <w:rFonts w:cs="Arial"/>
          <w:b/>
          <w:bCs/>
          <w:i/>
        </w:rPr>
        <w:t>NAME</w:t>
      </w:r>
      <w:r w:rsidRPr="000F6794">
        <w:rPr>
          <w:rFonts w:cs="Arial"/>
          <w:b/>
          <w:bCs/>
        </w:rPr>
        <w:t>]</w:t>
      </w:r>
    </w:p>
    <w:p w14:paraId="63C529C8" w14:textId="74AE1FD7" w:rsidR="0079103A" w:rsidRPr="000F6794" w:rsidRDefault="00477160" w:rsidP="00686868">
      <w:pPr>
        <w:tabs>
          <w:tab w:val="left" w:pos="1134"/>
          <w:tab w:val="left" w:pos="2342"/>
          <w:tab w:val="left" w:pos="4536"/>
          <w:tab w:val="right" w:pos="8789"/>
        </w:tabs>
        <w:spacing w:after="480"/>
        <w:rPr>
          <w:rFonts w:cs="Arial"/>
          <w:b/>
          <w:bCs/>
        </w:rPr>
      </w:pPr>
      <w:r>
        <w:rPr>
          <w:rFonts w:cs="Arial"/>
          <w:b/>
          <w:bCs/>
        </w:rPr>
        <w:t>Applicant</w:t>
      </w:r>
    </w:p>
    <w:p w14:paraId="114C7705" w14:textId="722C7B82" w:rsidR="006250A1" w:rsidRPr="000F6794" w:rsidDel="00897A6B" w:rsidRDefault="006250A1" w:rsidP="00CF2378">
      <w:pPr>
        <w:tabs>
          <w:tab w:val="left" w:pos="1134"/>
          <w:tab w:val="left" w:pos="2342"/>
          <w:tab w:val="left" w:pos="4536"/>
          <w:tab w:val="right" w:pos="8789"/>
        </w:tabs>
        <w:spacing w:before="480" w:after="480"/>
        <w:rPr>
          <w:rFonts w:cs="Arial"/>
          <w:b/>
          <w:bCs/>
        </w:rPr>
      </w:pPr>
      <w:r w:rsidRPr="000F6794">
        <w:rPr>
          <w:rFonts w:cs="Arial"/>
          <w:b/>
          <w:bCs/>
        </w:rPr>
        <w:t>v</w:t>
      </w:r>
    </w:p>
    <w:p w14:paraId="0DE99CB8" w14:textId="483602F4" w:rsidR="00A648B8" w:rsidRPr="000F6794" w:rsidRDefault="006250A1" w:rsidP="00FE6967">
      <w:pPr>
        <w:tabs>
          <w:tab w:val="left" w:pos="1134"/>
          <w:tab w:val="left" w:pos="2342"/>
          <w:tab w:val="left" w:pos="4536"/>
          <w:tab w:val="right" w:pos="8789"/>
        </w:tabs>
        <w:rPr>
          <w:rFonts w:cs="Arial"/>
          <w:b/>
        </w:rPr>
      </w:pPr>
      <w:r w:rsidRPr="000F6794">
        <w:rPr>
          <w:rFonts w:cs="Arial"/>
          <w:b/>
        </w:rPr>
        <w:t>[</w:t>
      </w:r>
      <w:r w:rsidR="00704217" w:rsidRPr="000F6794">
        <w:rPr>
          <w:rFonts w:cs="Arial"/>
          <w:b/>
          <w:i/>
        </w:rPr>
        <w:t xml:space="preserve">FULL </w:t>
      </w:r>
      <w:r w:rsidRPr="000F6794">
        <w:rPr>
          <w:rFonts w:cs="Arial"/>
          <w:b/>
          <w:i/>
          <w:iCs/>
        </w:rPr>
        <w:t>NAME</w:t>
      </w:r>
      <w:r w:rsidRPr="000F6794">
        <w:rPr>
          <w:rFonts w:cs="Arial"/>
          <w:b/>
        </w:rPr>
        <w:t>]</w:t>
      </w:r>
    </w:p>
    <w:p w14:paraId="1C59F33C" w14:textId="6DA4B46C" w:rsidR="00535521" w:rsidRPr="00477160" w:rsidRDefault="00477160" w:rsidP="00477160">
      <w:pPr>
        <w:tabs>
          <w:tab w:val="left" w:pos="1134"/>
          <w:tab w:val="left" w:pos="2342"/>
          <w:tab w:val="left" w:pos="4536"/>
          <w:tab w:val="right" w:pos="8789"/>
        </w:tabs>
        <w:spacing w:after="480"/>
        <w:rPr>
          <w:rFonts w:cs="Arial"/>
          <w:b/>
          <w:bCs/>
        </w:rPr>
      </w:pPr>
      <w:r>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6E1B1F" w:rsidRPr="008B0569" w14:paraId="1CFB6ABB" w14:textId="77777777" w:rsidTr="00B0236E">
        <w:trPr>
          <w:cantSplit/>
          <w:trHeight w:val="539"/>
          <w:jc w:val="center"/>
        </w:trPr>
        <w:tc>
          <w:tcPr>
            <w:tcW w:w="2579" w:type="dxa"/>
          </w:tcPr>
          <w:p w14:paraId="233F0326" w14:textId="77777777" w:rsidR="006E1B1F" w:rsidRPr="008B0569" w:rsidRDefault="006E1B1F" w:rsidP="00B0236E">
            <w:pPr>
              <w:overflowPunct/>
              <w:autoSpaceDE/>
              <w:autoSpaceDN/>
              <w:adjustRightInd/>
              <w:jc w:val="left"/>
              <w:textAlignment w:val="auto"/>
              <w:rPr>
                <w:rFonts w:cs="Arial"/>
                <w:szCs w:val="22"/>
                <w:lang w:val="en-US"/>
              </w:rPr>
            </w:pPr>
            <w:bookmarkStart w:id="1" w:name="_Hlk38384183"/>
            <w:bookmarkStart w:id="2" w:name="_Hlk38436125"/>
            <w:bookmarkStart w:id="3" w:name="_Hlk38357244"/>
            <w:bookmarkStart w:id="4" w:name="_Hlk86142427"/>
            <w:r>
              <w:rPr>
                <w:rFonts w:cs="Arial"/>
                <w:szCs w:val="22"/>
                <w:lang w:val="en-US"/>
              </w:rPr>
              <w:t>Applic</w:t>
            </w:r>
            <w:r w:rsidRPr="008B0569">
              <w:rPr>
                <w:rFonts w:cs="Arial"/>
                <w:szCs w:val="22"/>
                <w:lang w:val="en-US"/>
              </w:rPr>
              <w:t>ant</w:t>
            </w:r>
          </w:p>
        </w:tc>
        <w:tc>
          <w:tcPr>
            <w:tcW w:w="7891" w:type="dxa"/>
            <w:gridSpan w:val="5"/>
            <w:tcBorders>
              <w:bottom w:val="nil"/>
            </w:tcBorders>
          </w:tcPr>
          <w:p w14:paraId="43688D24"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632F918E" w14:textId="77777777" w:rsidTr="00B0236E">
        <w:trPr>
          <w:cantSplit/>
          <w:trHeight w:val="454"/>
          <w:jc w:val="center"/>
        </w:trPr>
        <w:tc>
          <w:tcPr>
            <w:tcW w:w="2579" w:type="dxa"/>
            <w:vMerge w:val="restart"/>
          </w:tcPr>
          <w:p w14:paraId="743A5ACD"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7DBA66A0" w14:textId="77777777" w:rsidR="006E1B1F" w:rsidRPr="008B0569" w:rsidRDefault="006E1B1F"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73000793" w14:textId="77777777" w:rsidR="006E1B1F" w:rsidRPr="008B0569" w:rsidRDefault="006E1B1F" w:rsidP="00B0236E">
            <w:pPr>
              <w:overflowPunct/>
              <w:autoSpaceDE/>
              <w:autoSpaceDN/>
              <w:adjustRightInd/>
              <w:jc w:val="left"/>
              <w:textAlignment w:val="auto"/>
              <w:rPr>
                <w:rFonts w:cs="Arial"/>
                <w:lang w:val="en-US"/>
              </w:rPr>
            </w:pPr>
          </w:p>
        </w:tc>
      </w:tr>
      <w:tr w:rsidR="006E1B1F" w:rsidRPr="008B0569" w14:paraId="4A7F37AE" w14:textId="77777777" w:rsidTr="00B0236E">
        <w:trPr>
          <w:cantSplit/>
          <w:trHeight w:val="85"/>
          <w:jc w:val="center"/>
        </w:trPr>
        <w:tc>
          <w:tcPr>
            <w:tcW w:w="2579" w:type="dxa"/>
            <w:vMerge/>
          </w:tcPr>
          <w:p w14:paraId="32EFD7DE"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36392CFA" w14:textId="77777777" w:rsidR="006E1B1F" w:rsidRPr="008B0569" w:rsidRDefault="006E1B1F" w:rsidP="00B0236E">
            <w:pPr>
              <w:overflowPunct/>
              <w:autoSpaceDE/>
              <w:autoSpaceDN/>
              <w:adjustRightInd/>
              <w:jc w:val="left"/>
              <w:textAlignment w:val="auto"/>
              <w:rPr>
                <w:rFonts w:cs="Arial"/>
                <w:b/>
                <w:sz w:val="12"/>
                <w:lang w:val="en-US"/>
              </w:rPr>
            </w:pPr>
          </w:p>
        </w:tc>
      </w:tr>
      <w:tr w:rsidR="006E1B1F" w:rsidRPr="008B0569" w14:paraId="2586DBA9" w14:textId="77777777" w:rsidTr="00B0236E">
        <w:trPr>
          <w:cantSplit/>
          <w:trHeight w:val="454"/>
          <w:jc w:val="center"/>
        </w:trPr>
        <w:tc>
          <w:tcPr>
            <w:tcW w:w="2579" w:type="dxa"/>
            <w:vMerge w:val="restart"/>
          </w:tcPr>
          <w:p w14:paraId="0D87E548" w14:textId="77777777" w:rsidR="006E1B1F" w:rsidRPr="008B0569" w:rsidRDefault="006E1B1F" w:rsidP="00B0236E">
            <w:pPr>
              <w:overflowPunct/>
              <w:autoSpaceDE/>
              <w:autoSpaceDN/>
              <w:adjustRightInd/>
              <w:jc w:val="left"/>
              <w:textAlignment w:val="auto"/>
              <w:rPr>
                <w:rFonts w:cs="Arial"/>
                <w:szCs w:val="22"/>
                <w:lang w:val="en-US"/>
              </w:rPr>
            </w:pPr>
            <w:bookmarkStart w:id="5" w:name="_Hlk38384204"/>
            <w:bookmarkEnd w:id="1"/>
            <w:r w:rsidRPr="008B0569">
              <w:rPr>
                <w:rFonts w:cs="Arial"/>
                <w:szCs w:val="22"/>
                <w:lang w:val="en-US"/>
              </w:rPr>
              <w:t>Name of law firm/office</w:t>
            </w:r>
          </w:p>
          <w:p w14:paraId="3173B12E" w14:textId="77777777" w:rsidR="006E1B1F" w:rsidRPr="008B0569" w:rsidRDefault="006E1B1F"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3E610A20" w14:textId="77777777" w:rsidR="006E1B1F" w:rsidRPr="008B0569" w:rsidRDefault="006E1B1F"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2BCE545A" w14:textId="77777777" w:rsidR="006E1B1F" w:rsidRPr="008B0569" w:rsidRDefault="006E1B1F" w:rsidP="00B0236E">
            <w:pPr>
              <w:overflowPunct/>
              <w:autoSpaceDE/>
              <w:autoSpaceDN/>
              <w:adjustRightInd/>
              <w:jc w:val="left"/>
              <w:textAlignment w:val="auto"/>
              <w:rPr>
                <w:rFonts w:cs="Arial"/>
                <w:lang w:val="en-US"/>
              </w:rPr>
            </w:pPr>
          </w:p>
        </w:tc>
      </w:tr>
      <w:tr w:rsidR="006E1B1F" w:rsidRPr="008B0569" w14:paraId="56667614" w14:textId="77777777" w:rsidTr="00B0236E">
        <w:trPr>
          <w:cantSplit/>
          <w:trHeight w:val="85"/>
          <w:jc w:val="center"/>
        </w:trPr>
        <w:tc>
          <w:tcPr>
            <w:tcW w:w="2579" w:type="dxa"/>
            <w:vMerge/>
            <w:tcBorders>
              <w:top w:val="nil"/>
            </w:tcBorders>
          </w:tcPr>
          <w:p w14:paraId="41A5A980" w14:textId="77777777" w:rsidR="006E1B1F" w:rsidRPr="008B0569" w:rsidRDefault="006E1B1F"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0B647BCE"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28EE3B52" w14:textId="77777777" w:rsidR="006E1B1F" w:rsidRPr="008B0569" w:rsidRDefault="006E1B1F"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2"/>
      <w:bookmarkEnd w:id="5"/>
      <w:tr w:rsidR="006E1B1F" w:rsidRPr="008B0569" w14:paraId="26DB837E" w14:textId="77777777" w:rsidTr="00B0236E">
        <w:trPr>
          <w:cantSplit/>
          <w:trHeight w:val="454"/>
          <w:jc w:val="center"/>
        </w:trPr>
        <w:tc>
          <w:tcPr>
            <w:tcW w:w="2579" w:type="dxa"/>
            <w:vMerge w:val="restart"/>
          </w:tcPr>
          <w:p w14:paraId="33CCCD6F"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52F1F1F1"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3EBD2F1F" w14:textId="77777777" w:rsidTr="00B0236E">
        <w:trPr>
          <w:cantSplit/>
          <w:trHeight w:val="85"/>
          <w:jc w:val="center"/>
        </w:trPr>
        <w:tc>
          <w:tcPr>
            <w:tcW w:w="2579" w:type="dxa"/>
            <w:vMerge/>
          </w:tcPr>
          <w:p w14:paraId="4E50438D"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783C5CB3" w14:textId="77777777" w:rsidR="006E1B1F" w:rsidRPr="008B0569" w:rsidRDefault="006E1B1F"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6E1B1F" w:rsidRPr="008B0569" w14:paraId="15806448" w14:textId="77777777" w:rsidTr="00B0236E">
        <w:trPr>
          <w:cantSplit/>
          <w:trHeight w:val="454"/>
          <w:jc w:val="center"/>
        </w:trPr>
        <w:tc>
          <w:tcPr>
            <w:tcW w:w="2579" w:type="dxa"/>
            <w:vMerge/>
          </w:tcPr>
          <w:p w14:paraId="7AC587E8" w14:textId="77777777" w:rsidR="006E1B1F" w:rsidRPr="008B0569" w:rsidRDefault="006E1B1F" w:rsidP="00B0236E">
            <w:pPr>
              <w:overflowPunct/>
              <w:autoSpaceDE/>
              <w:autoSpaceDN/>
              <w:adjustRightInd/>
              <w:jc w:val="left"/>
              <w:textAlignment w:val="auto"/>
              <w:rPr>
                <w:rFonts w:cs="Arial"/>
                <w:szCs w:val="22"/>
                <w:lang w:val="en-US"/>
              </w:rPr>
            </w:pPr>
          </w:p>
        </w:tc>
        <w:tc>
          <w:tcPr>
            <w:tcW w:w="2040" w:type="dxa"/>
            <w:tcBorders>
              <w:bottom w:val="nil"/>
            </w:tcBorders>
          </w:tcPr>
          <w:p w14:paraId="06FBD2B6" w14:textId="77777777" w:rsidR="006E1B1F" w:rsidRPr="008B0569" w:rsidRDefault="006E1B1F" w:rsidP="00B0236E">
            <w:pPr>
              <w:overflowPunct/>
              <w:autoSpaceDE/>
              <w:autoSpaceDN/>
              <w:adjustRightInd/>
              <w:jc w:val="left"/>
              <w:textAlignment w:val="auto"/>
              <w:rPr>
                <w:rFonts w:cs="Arial"/>
                <w:szCs w:val="22"/>
                <w:lang w:val="en-US"/>
              </w:rPr>
            </w:pPr>
          </w:p>
        </w:tc>
        <w:tc>
          <w:tcPr>
            <w:tcW w:w="1865" w:type="dxa"/>
            <w:tcBorders>
              <w:bottom w:val="nil"/>
            </w:tcBorders>
          </w:tcPr>
          <w:p w14:paraId="05CF3450" w14:textId="77777777" w:rsidR="006E1B1F" w:rsidRPr="008B0569" w:rsidRDefault="006E1B1F"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79168A45" w14:textId="77777777" w:rsidR="006E1B1F" w:rsidRPr="008B0569" w:rsidRDefault="006E1B1F" w:rsidP="00B0236E">
            <w:pPr>
              <w:overflowPunct/>
              <w:autoSpaceDE/>
              <w:autoSpaceDN/>
              <w:adjustRightInd/>
              <w:jc w:val="left"/>
              <w:textAlignment w:val="auto"/>
              <w:rPr>
                <w:rFonts w:cs="Arial"/>
                <w:szCs w:val="22"/>
                <w:lang w:val="en-US"/>
              </w:rPr>
            </w:pPr>
          </w:p>
        </w:tc>
        <w:tc>
          <w:tcPr>
            <w:tcW w:w="1760" w:type="dxa"/>
            <w:tcBorders>
              <w:bottom w:val="nil"/>
            </w:tcBorders>
          </w:tcPr>
          <w:p w14:paraId="70C37585"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3650A7F9" w14:textId="77777777" w:rsidTr="00B0236E">
        <w:trPr>
          <w:cantSplit/>
          <w:trHeight w:val="86"/>
          <w:jc w:val="center"/>
        </w:trPr>
        <w:tc>
          <w:tcPr>
            <w:tcW w:w="2579" w:type="dxa"/>
            <w:vMerge/>
          </w:tcPr>
          <w:p w14:paraId="7993E675" w14:textId="77777777" w:rsidR="006E1B1F" w:rsidRPr="008B0569" w:rsidRDefault="006E1B1F"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9FD2192"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3EFDBCAD"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273BFC23"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43448289"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6E1B1F" w:rsidRPr="008B0569" w14:paraId="1115D71B" w14:textId="77777777" w:rsidTr="00B0236E">
        <w:trPr>
          <w:cantSplit/>
          <w:trHeight w:val="454"/>
          <w:jc w:val="center"/>
        </w:trPr>
        <w:tc>
          <w:tcPr>
            <w:tcW w:w="2579" w:type="dxa"/>
            <w:vMerge/>
          </w:tcPr>
          <w:p w14:paraId="4F48CC01"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36C72652"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748CD3F6" w14:textId="77777777" w:rsidTr="00B0236E">
        <w:trPr>
          <w:cantSplit/>
          <w:trHeight w:val="85"/>
          <w:jc w:val="center"/>
        </w:trPr>
        <w:tc>
          <w:tcPr>
            <w:tcW w:w="2579" w:type="dxa"/>
            <w:vMerge/>
          </w:tcPr>
          <w:p w14:paraId="0DE9ECF2"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6233B3FD" w14:textId="77777777" w:rsidR="006E1B1F" w:rsidRPr="008B0569" w:rsidRDefault="006E1B1F"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6E1B1F" w:rsidRPr="008B0569" w14:paraId="4D409A29" w14:textId="77777777" w:rsidTr="00B0236E">
        <w:trPr>
          <w:cantSplit/>
          <w:trHeight w:val="454"/>
          <w:jc w:val="center"/>
        </w:trPr>
        <w:tc>
          <w:tcPr>
            <w:tcW w:w="2579" w:type="dxa"/>
            <w:vMerge w:val="restart"/>
          </w:tcPr>
          <w:p w14:paraId="59AC8983" w14:textId="77777777" w:rsidR="006E1B1F" w:rsidRPr="008B0569" w:rsidRDefault="006E1B1F"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4B245E40"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71A7FF5C" w14:textId="77777777" w:rsidTr="006D7F9F">
        <w:trPr>
          <w:cantSplit/>
          <w:trHeight w:val="85"/>
          <w:jc w:val="center"/>
        </w:trPr>
        <w:tc>
          <w:tcPr>
            <w:tcW w:w="2579" w:type="dxa"/>
            <w:vMerge/>
            <w:tcBorders>
              <w:bottom w:val="single" w:sz="4" w:space="0" w:color="auto"/>
            </w:tcBorders>
          </w:tcPr>
          <w:p w14:paraId="4266F9BA" w14:textId="77777777" w:rsidR="006E1B1F" w:rsidRPr="008B0569" w:rsidRDefault="006E1B1F"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03871E74" w14:textId="77777777" w:rsidR="006E1B1F" w:rsidRPr="008B0569" w:rsidRDefault="006E1B1F"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3"/>
      <w:tr w:rsidR="006E1B1F" w:rsidRPr="008B0569" w14:paraId="3A0ABF58" w14:textId="77777777" w:rsidTr="006D7F9F">
        <w:trPr>
          <w:cantSplit/>
          <w:trHeight w:val="454"/>
          <w:jc w:val="center"/>
        </w:trPr>
        <w:tc>
          <w:tcPr>
            <w:tcW w:w="2579" w:type="dxa"/>
            <w:vMerge w:val="restart"/>
            <w:tcBorders>
              <w:bottom w:val="single" w:sz="4" w:space="0" w:color="auto"/>
            </w:tcBorders>
          </w:tcPr>
          <w:p w14:paraId="54FC679A" w14:textId="77777777" w:rsidR="006E1B1F" w:rsidRPr="008B0569" w:rsidRDefault="006E1B1F"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721F7075" w14:textId="77777777" w:rsidR="006E1B1F" w:rsidRPr="008B0569" w:rsidRDefault="006E1B1F" w:rsidP="00B0236E">
            <w:pPr>
              <w:jc w:val="center"/>
              <w:rPr>
                <w:rFonts w:cs="Arial"/>
                <w:szCs w:val="22"/>
                <w:lang w:val="en-US"/>
              </w:rPr>
            </w:pPr>
          </w:p>
        </w:tc>
        <w:tc>
          <w:tcPr>
            <w:tcW w:w="3946" w:type="dxa"/>
            <w:gridSpan w:val="3"/>
            <w:tcBorders>
              <w:bottom w:val="nil"/>
            </w:tcBorders>
          </w:tcPr>
          <w:p w14:paraId="3B2A3FD3" w14:textId="77777777" w:rsidR="006E1B1F" w:rsidRPr="008B0569" w:rsidRDefault="006E1B1F"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5EDF5D4A" w14:textId="77777777" w:rsidR="006E1B1F" w:rsidRPr="008B0569" w:rsidRDefault="006E1B1F" w:rsidP="00B0236E">
            <w:pPr>
              <w:overflowPunct/>
              <w:autoSpaceDE/>
              <w:autoSpaceDN/>
              <w:adjustRightInd/>
              <w:jc w:val="left"/>
              <w:textAlignment w:val="auto"/>
              <w:rPr>
                <w:rFonts w:cs="Arial"/>
                <w:szCs w:val="22"/>
                <w:lang w:val="en-US"/>
              </w:rPr>
            </w:pPr>
          </w:p>
        </w:tc>
      </w:tr>
      <w:tr w:rsidR="006E1B1F" w:rsidRPr="008B0569" w14:paraId="308E7669" w14:textId="77777777" w:rsidTr="006D7F9F">
        <w:trPr>
          <w:cantSplit/>
          <w:trHeight w:val="85"/>
          <w:jc w:val="center"/>
        </w:trPr>
        <w:tc>
          <w:tcPr>
            <w:tcW w:w="2579" w:type="dxa"/>
            <w:vMerge/>
            <w:tcBorders>
              <w:bottom w:val="single" w:sz="4" w:space="0" w:color="auto"/>
            </w:tcBorders>
          </w:tcPr>
          <w:p w14:paraId="495B562E" w14:textId="77777777" w:rsidR="006E1B1F" w:rsidRPr="008B0569" w:rsidRDefault="006E1B1F"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5005F9ED" w14:textId="77777777" w:rsidR="006E1B1F" w:rsidRPr="008B0569" w:rsidRDefault="006E1B1F"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1051E36D" w14:textId="77777777" w:rsidR="006E1B1F" w:rsidRPr="008B0569" w:rsidRDefault="006E1B1F"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bookmarkEnd w:id="4"/>
    </w:tbl>
    <w:p w14:paraId="24F1F4E9" w14:textId="77777777" w:rsidR="006E1B1F" w:rsidRDefault="006E1B1F" w:rsidP="0038133B">
      <w:pPr>
        <w:overflowPunct/>
        <w:autoSpaceDE/>
        <w:autoSpaceDN/>
        <w:adjustRightInd/>
        <w:spacing w:before="240" w:line="276" w:lineRule="auto"/>
        <w:ind w:right="142"/>
        <w:jc w:val="left"/>
        <w:textAlignment w:val="auto"/>
        <w:rPr>
          <w:rFonts w:cs="Arial"/>
          <w:bCs/>
          <w:sz w:val="12"/>
        </w:rPr>
      </w:pPr>
    </w:p>
    <w:p w14:paraId="48B80AC3" w14:textId="039D5089" w:rsidR="006E1B1F" w:rsidRDefault="006E1B1F" w:rsidP="0038133B">
      <w:pPr>
        <w:overflowPunct/>
        <w:autoSpaceDE/>
        <w:autoSpaceDN/>
        <w:adjustRightInd/>
        <w:spacing w:before="240" w:line="276" w:lineRule="auto"/>
        <w:ind w:right="142"/>
        <w:jc w:val="left"/>
        <w:textAlignment w:val="auto"/>
        <w:rPr>
          <w:rFonts w:cs="Arial"/>
          <w:bCs/>
          <w:sz w:val="12"/>
        </w:rPr>
      </w:pPr>
    </w:p>
    <w:p w14:paraId="2B17E957" w14:textId="19FF6CA3" w:rsidR="006E1B1F" w:rsidRPr="00FE0B5F" w:rsidRDefault="006E1B1F" w:rsidP="00FE0B5F">
      <w:pPr>
        <w:tabs>
          <w:tab w:val="left" w:pos="1134"/>
          <w:tab w:val="left" w:pos="2342"/>
          <w:tab w:val="left" w:pos="4536"/>
          <w:tab w:val="right" w:pos="8789"/>
        </w:tabs>
        <w:spacing w:before="240"/>
        <w:rPr>
          <w:rFonts w:cs="Arial"/>
          <w:b/>
          <w:bCs/>
          <w:sz w:val="12"/>
        </w:rPr>
      </w:pPr>
      <w:bookmarkStart w:id="6" w:name="_Hlk86147928"/>
      <w:r>
        <w:rPr>
          <w:rFonts w:cs="Arial"/>
          <w:b/>
          <w:sz w:val="12"/>
          <w:szCs w:val="18"/>
        </w:rPr>
        <w:lastRenderedPageBreak/>
        <w:t>Provision for multiple</w:t>
      </w:r>
      <w:bookmarkEnd w:id="6"/>
    </w:p>
    <w:tbl>
      <w:tblPr>
        <w:tblStyle w:val="TableGrid21"/>
        <w:tblW w:w="5000" w:type="pct"/>
        <w:jc w:val="center"/>
        <w:tblInd w:w="0" w:type="dxa"/>
        <w:tblLayout w:type="fixed"/>
        <w:tblLook w:val="04A0" w:firstRow="1" w:lastRow="0" w:firstColumn="1" w:lastColumn="0" w:noHBand="0" w:noVBand="1"/>
      </w:tblPr>
      <w:tblGrid>
        <w:gridCol w:w="2575"/>
        <w:gridCol w:w="2037"/>
        <w:gridCol w:w="1863"/>
        <w:gridCol w:w="41"/>
        <w:gridCol w:w="2182"/>
        <w:gridCol w:w="1759"/>
      </w:tblGrid>
      <w:tr w:rsidR="004E10FD" w14:paraId="7AFC1058" w14:textId="77777777" w:rsidTr="00FE0B5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22393F01" w14:textId="1898C9B4" w:rsidR="004E10FD" w:rsidRDefault="00477160">
            <w:pPr>
              <w:keepNext/>
              <w:overflowPunct/>
              <w:autoSpaceDE/>
              <w:adjustRightInd/>
              <w:jc w:val="left"/>
              <w:rPr>
                <w:rFonts w:cs="Arial"/>
                <w:lang w:val="en-US"/>
              </w:rPr>
            </w:pPr>
            <w:r>
              <w:rPr>
                <w:rFonts w:cs="Arial"/>
                <w:lang w:val="en-US"/>
              </w:rPr>
              <w:t>Respondent</w:t>
            </w:r>
          </w:p>
        </w:tc>
        <w:tc>
          <w:tcPr>
            <w:tcW w:w="7882" w:type="dxa"/>
            <w:gridSpan w:val="5"/>
            <w:tcBorders>
              <w:top w:val="single" w:sz="4" w:space="0" w:color="auto"/>
              <w:left w:val="single" w:sz="4" w:space="0" w:color="auto"/>
              <w:bottom w:val="nil"/>
              <w:right w:val="single" w:sz="4" w:space="0" w:color="auto"/>
            </w:tcBorders>
          </w:tcPr>
          <w:p w14:paraId="0932BFFD" w14:textId="77777777" w:rsidR="004E10FD" w:rsidRDefault="004E10FD">
            <w:pPr>
              <w:keepNext/>
              <w:overflowPunct/>
              <w:autoSpaceDE/>
              <w:adjustRightInd/>
              <w:jc w:val="left"/>
              <w:rPr>
                <w:rFonts w:cs="Arial"/>
                <w:lang w:val="en-US"/>
              </w:rPr>
            </w:pPr>
          </w:p>
        </w:tc>
      </w:tr>
      <w:tr w:rsidR="004E10FD" w14:paraId="51813098" w14:textId="77777777" w:rsidTr="00FE0B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330BEC17" w14:textId="77777777" w:rsidR="004E10FD" w:rsidRDefault="004E10FD">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6B6D0C63" w14:textId="638ACCB3" w:rsidR="004E10FD" w:rsidRDefault="004E10FD">
            <w:pPr>
              <w:keepNext/>
              <w:overflowPunct/>
              <w:autoSpaceDE/>
              <w:adjustRightInd/>
              <w:jc w:val="left"/>
              <w:rPr>
                <w:rFonts w:cs="Arial"/>
                <w:lang w:val="en-US"/>
              </w:rPr>
            </w:pPr>
            <w:r>
              <w:rPr>
                <w:rFonts w:cs="Arial"/>
                <w:b/>
                <w:sz w:val="12"/>
                <w:lang w:val="en-US"/>
              </w:rPr>
              <w:t>Full Name (including Also Known as</w:t>
            </w:r>
            <w:r w:rsidR="006E1B1F">
              <w:rPr>
                <w:rFonts w:cs="Arial"/>
                <w:b/>
                <w:sz w:val="12"/>
                <w:lang w:val="en-US"/>
              </w:rPr>
              <w:t>)</w:t>
            </w:r>
          </w:p>
        </w:tc>
      </w:tr>
      <w:tr w:rsidR="004E10FD" w14:paraId="51A00DF6" w14:textId="77777777" w:rsidTr="00FE0B5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64321028" w14:textId="77777777" w:rsidR="004E10FD" w:rsidRDefault="004E10FD">
            <w:pPr>
              <w:keepNext/>
              <w:overflowPunct/>
              <w:autoSpaceDE/>
              <w:adjustRightInd/>
              <w:jc w:val="left"/>
              <w:rPr>
                <w:rFonts w:cs="Arial"/>
                <w:lang w:val="en-US"/>
              </w:rPr>
            </w:pPr>
            <w:r>
              <w:rPr>
                <w:rFonts w:cs="Arial"/>
                <w:lang w:val="en-US"/>
              </w:rPr>
              <w:t>Address</w:t>
            </w:r>
          </w:p>
        </w:tc>
        <w:tc>
          <w:tcPr>
            <w:tcW w:w="7882" w:type="dxa"/>
            <w:gridSpan w:val="5"/>
            <w:tcBorders>
              <w:top w:val="single" w:sz="4" w:space="0" w:color="auto"/>
              <w:left w:val="single" w:sz="4" w:space="0" w:color="auto"/>
              <w:bottom w:val="nil"/>
              <w:right w:val="single" w:sz="4" w:space="0" w:color="auto"/>
            </w:tcBorders>
          </w:tcPr>
          <w:p w14:paraId="6FA2BFAC" w14:textId="77777777" w:rsidR="004E10FD" w:rsidRDefault="004E10FD">
            <w:pPr>
              <w:keepNext/>
              <w:overflowPunct/>
              <w:autoSpaceDE/>
              <w:adjustRightInd/>
              <w:jc w:val="left"/>
              <w:rPr>
                <w:rFonts w:cs="Arial"/>
                <w:lang w:val="en-US"/>
              </w:rPr>
            </w:pPr>
          </w:p>
        </w:tc>
      </w:tr>
      <w:tr w:rsidR="004E10FD" w14:paraId="54EA0AE7" w14:textId="77777777" w:rsidTr="00FE0B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444868A" w14:textId="77777777" w:rsidR="004E10FD" w:rsidRDefault="004E10FD">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53EA0C63" w14:textId="77777777" w:rsidR="004E10FD" w:rsidRDefault="004E10FD">
            <w:pPr>
              <w:keepNext/>
              <w:overflowPunct/>
              <w:autoSpaceDE/>
              <w:adjustRightInd/>
              <w:jc w:val="left"/>
              <w:rPr>
                <w:rFonts w:cs="Arial"/>
                <w:b/>
                <w:lang w:val="en-US"/>
              </w:rPr>
            </w:pPr>
            <w:r>
              <w:rPr>
                <w:rFonts w:cs="Arial"/>
                <w:b/>
                <w:sz w:val="12"/>
                <w:lang w:val="en-US"/>
              </w:rPr>
              <w:t>Street Address (including unit or level number and name of property if required)</w:t>
            </w:r>
          </w:p>
        </w:tc>
      </w:tr>
      <w:tr w:rsidR="004E10FD" w14:paraId="25528DA9" w14:textId="77777777" w:rsidTr="00FE0B5F">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31B13110" w14:textId="77777777" w:rsidR="004E10FD" w:rsidRDefault="004E10FD">
            <w:pPr>
              <w:overflowPunct/>
              <w:autoSpaceDE/>
              <w:autoSpaceDN/>
              <w:adjustRightInd/>
              <w:jc w:val="left"/>
              <w:rPr>
                <w:rFonts w:cs="Arial"/>
                <w:szCs w:val="22"/>
                <w:lang w:val="en-US"/>
              </w:rPr>
            </w:pPr>
          </w:p>
        </w:tc>
        <w:tc>
          <w:tcPr>
            <w:tcW w:w="2037" w:type="dxa"/>
            <w:tcBorders>
              <w:top w:val="single" w:sz="4" w:space="0" w:color="auto"/>
              <w:left w:val="single" w:sz="4" w:space="0" w:color="auto"/>
              <w:bottom w:val="nil"/>
              <w:right w:val="single" w:sz="4" w:space="0" w:color="auto"/>
            </w:tcBorders>
          </w:tcPr>
          <w:p w14:paraId="75B3F0ED" w14:textId="77777777" w:rsidR="004E10FD" w:rsidRDefault="004E10FD">
            <w:pPr>
              <w:keepNext/>
              <w:overflowPunct/>
              <w:autoSpaceDE/>
              <w:adjustRightInd/>
              <w:jc w:val="left"/>
              <w:rPr>
                <w:rFonts w:cs="Arial"/>
                <w:lang w:val="en-US"/>
              </w:rPr>
            </w:pPr>
          </w:p>
        </w:tc>
        <w:tc>
          <w:tcPr>
            <w:tcW w:w="1863" w:type="dxa"/>
            <w:tcBorders>
              <w:top w:val="single" w:sz="4" w:space="0" w:color="auto"/>
              <w:left w:val="single" w:sz="4" w:space="0" w:color="auto"/>
              <w:bottom w:val="nil"/>
              <w:right w:val="single" w:sz="4" w:space="0" w:color="auto"/>
            </w:tcBorders>
          </w:tcPr>
          <w:p w14:paraId="132EA432" w14:textId="77777777" w:rsidR="004E10FD" w:rsidRDefault="004E10FD">
            <w:pPr>
              <w:keepNext/>
              <w:overflowPunct/>
              <w:autoSpaceDE/>
              <w:adjustRightInd/>
              <w:jc w:val="left"/>
              <w:rPr>
                <w:rFonts w:cs="Arial"/>
                <w:lang w:val="en-US"/>
              </w:rPr>
            </w:pPr>
          </w:p>
        </w:tc>
        <w:tc>
          <w:tcPr>
            <w:tcW w:w="2223" w:type="dxa"/>
            <w:gridSpan w:val="2"/>
            <w:tcBorders>
              <w:top w:val="single" w:sz="4" w:space="0" w:color="auto"/>
              <w:left w:val="single" w:sz="4" w:space="0" w:color="auto"/>
              <w:bottom w:val="nil"/>
              <w:right w:val="single" w:sz="4" w:space="0" w:color="auto"/>
            </w:tcBorders>
          </w:tcPr>
          <w:p w14:paraId="7F5DBB72" w14:textId="77777777" w:rsidR="004E10FD" w:rsidRDefault="004E10FD">
            <w:pPr>
              <w:keepNext/>
              <w:overflowPunct/>
              <w:autoSpaceDE/>
              <w:adjustRightInd/>
              <w:jc w:val="left"/>
              <w:rPr>
                <w:rFonts w:cs="Arial"/>
                <w:lang w:val="en-US"/>
              </w:rPr>
            </w:pPr>
          </w:p>
        </w:tc>
        <w:tc>
          <w:tcPr>
            <w:tcW w:w="1759" w:type="dxa"/>
            <w:tcBorders>
              <w:top w:val="single" w:sz="4" w:space="0" w:color="auto"/>
              <w:left w:val="single" w:sz="4" w:space="0" w:color="auto"/>
              <w:bottom w:val="nil"/>
              <w:right w:val="single" w:sz="4" w:space="0" w:color="auto"/>
            </w:tcBorders>
          </w:tcPr>
          <w:p w14:paraId="49ED07D7" w14:textId="77777777" w:rsidR="004E10FD" w:rsidRDefault="004E10FD">
            <w:pPr>
              <w:keepNext/>
              <w:overflowPunct/>
              <w:autoSpaceDE/>
              <w:adjustRightInd/>
              <w:jc w:val="left"/>
              <w:rPr>
                <w:rFonts w:cs="Arial"/>
                <w:lang w:val="en-US"/>
              </w:rPr>
            </w:pPr>
          </w:p>
        </w:tc>
      </w:tr>
      <w:tr w:rsidR="004E10FD" w14:paraId="40E62C92" w14:textId="77777777" w:rsidTr="00FE0B5F">
        <w:trPr>
          <w:cantSplit/>
          <w:trHeight w:val="86"/>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6B115BF7" w14:textId="77777777" w:rsidR="004E10FD" w:rsidRDefault="004E10FD">
            <w:pPr>
              <w:overflowPunct/>
              <w:autoSpaceDE/>
              <w:autoSpaceDN/>
              <w:adjustRightInd/>
              <w:jc w:val="left"/>
              <w:rPr>
                <w:rFonts w:cs="Arial"/>
                <w:szCs w:val="22"/>
                <w:lang w:val="en-US"/>
              </w:rPr>
            </w:pPr>
          </w:p>
        </w:tc>
        <w:tc>
          <w:tcPr>
            <w:tcW w:w="2037" w:type="dxa"/>
            <w:tcBorders>
              <w:top w:val="nil"/>
              <w:left w:val="single" w:sz="4" w:space="0" w:color="auto"/>
              <w:bottom w:val="single" w:sz="4" w:space="0" w:color="auto"/>
              <w:right w:val="single" w:sz="4" w:space="0" w:color="auto"/>
            </w:tcBorders>
            <w:vAlign w:val="bottom"/>
            <w:hideMark/>
          </w:tcPr>
          <w:p w14:paraId="14020F30" w14:textId="77777777" w:rsidR="004E10FD" w:rsidRDefault="004E10FD">
            <w:pPr>
              <w:keepNext/>
              <w:overflowPunct/>
              <w:autoSpaceDE/>
              <w:adjustRightInd/>
              <w:jc w:val="left"/>
              <w:rPr>
                <w:rFonts w:cs="Arial"/>
                <w:lang w:val="en-US"/>
              </w:rPr>
            </w:pPr>
            <w:r>
              <w:rPr>
                <w:rFonts w:cs="Arial"/>
                <w:b/>
                <w:sz w:val="12"/>
                <w:lang w:val="en-US"/>
              </w:rPr>
              <w:t>City/town/suburb</w:t>
            </w:r>
          </w:p>
        </w:tc>
        <w:tc>
          <w:tcPr>
            <w:tcW w:w="1863" w:type="dxa"/>
            <w:tcBorders>
              <w:top w:val="nil"/>
              <w:left w:val="single" w:sz="4" w:space="0" w:color="auto"/>
              <w:bottom w:val="single" w:sz="4" w:space="0" w:color="auto"/>
              <w:right w:val="single" w:sz="4" w:space="0" w:color="auto"/>
            </w:tcBorders>
            <w:vAlign w:val="bottom"/>
            <w:hideMark/>
          </w:tcPr>
          <w:p w14:paraId="2E0D730A" w14:textId="77777777" w:rsidR="004E10FD" w:rsidRDefault="004E10FD">
            <w:pPr>
              <w:keepNext/>
              <w:overflowPunct/>
              <w:autoSpaceDE/>
              <w:adjustRightInd/>
              <w:jc w:val="left"/>
              <w:rPr>
                <w:rFonts w:cs="Arial"/>
                <w:lang w:val="en-US"/>
              </w:rPr>
            </w:pPr>
            <w:r>
              <w:rPr>
                <w:rFonts w:cs="Arial"/>
                <w:b/>
                <w:sz w:val="12"/>
                <w:lang w:val="en-US"/>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55030EDD" w14:textId="77777777" w:rsidR="004E10FD" w:rsidRDefault="004E10FD">
            <w:pPr>
              <w:keepNext/>
              <w:overflowPunct/>
              <w:autoSpaceDE/>
              <w:adjustRightInd/>
              <w:jc w:val="left"/>
              <w:rPr>
                <w:rFonts w:cs="Arial"/>
                <w:lang w:val="en-US"/>
              </w:rPr>
            </w:pPr>
            <w:r>
              <w:rPr>
                <w:rFonts w:cs="Arial"/>
                <w:b/>
                <w:sz w:val="12"/>
                <w:lang w:val="en-US"/>
              </w:rPr>
              <w:t>Postcode</w:t>
            </w:r>
          </w:p>
        </w:tc>
        <w:tc>
          <w:tcPr>
            <w:tcW w:w="1759" w:type="dxa"/>
            <w:tcBorders>
              <w:top w:val="nil"/>
              <w:left w:val="single" w:sz="4" w:space="0" w:color="auto"/>
              <w:bottom w:val="single" w:sz="4" w:space="0" w:color="auto"/>
              <w:right w:val="single" w:sz="4" w:space="0" w:color="auto"/>
            </w:tcBorders>
            <w:vAlign w:val="bottom"/>
            <w:hideMark/>
          </w:tcPr>
          <w:p w14:paraId="715E1205" w14:textId="77777777" w:rsidR="004E10FD" w:rsidRDefault="004E10FD">
            <w:pPr>
              <w:keepNext/>
              <w:overflowPunct/>
              <w:autoSpaceDE/>
              <w:adjustRightInd/>
              <w:jc w:val="left"/>
              <w:rPr>
                <w:rFonts w:cs="Arial"/>
                <w:lang w:val="en-US"/>
              </w:rPr>
            </w:pPr>
            <w:r>
              <w:rPr>
                <w:rFonts w:cs="Arial"/>
                <w:b/>
                <w:sz w:val="12"/>
                <w:lang w:val="en-US"/>
              </w:rPr>
              <w:t>Country</w:t>
            </w:r>
          </w:p>
        </w:tc>
      </w:tr>
      <w:tr w:rsidR="004E10FD" w14:paraId="0F0549CC" w14:textId="77777777" w:rsidTr="00FE0B5F">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5948C676" w14:textId="77777777" w:rsidR="004E10FD" w:rsidRDefault="004E10FD">
            <w:pPr>
              <w:overflowPunct/>
              <w:autoSpaceDE/>
              <w:autoSpaceDN/>
              <w:adjustRightInd/>
              <w:jc w:val="left"/>
              <w:rPr>
                <w:rFonts w:cs="Arial"/>
                <w:szCs w:val="22"/>
                <w:lang w:val="en-US"/>
              </w:rPr>
            </w:pPr>
          </w:p>
        </w:tc>
        <w:tc>
          <w:tcPr>
            <w:tcW w:w="7882" w:type="dxa"/>
            <w:gridSpan w:val="5"/>
            <w:tcBorders>
              <w:top w:val="single" w:sz="4" w:space="0" w:color="auto"/>
              <w:left w:val="single" w:sz="4" w:space="0" w:color="auto"/>
              <w:bottom w:val="nil"/>
              <w:right w:val="single" w:sz="4" w:space="0" w:color="auto"/>
            </w:tcBorders>
          </w:tcPr>
          <w:p w14:paraId="57F28C82" w14:textId="77777777" w:rsidR="004E10FD" w:rsidRDefault="004E10FD">
            <w:pPr>
              <w:keepNext/>
              <w:overflowPunct/>
              <w:autoSpaceDE/>
              <w:adjustRightInd/>
              <w:jc w:val="left"/>
              <w:rPr>
                <w:rFonts w:cs="Arial"/>
                <w:lang w:val="en-US"/>
              </w:rPr>
            </w:pPr>
          </w:p>
        </w:tc>
      </w:tr>
      <w:tr w:rsidR="004E10FD" w14:paraId="2CFEDBD9" w14:textId="77777777" w:rsidTr="00FE0B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58ECC02B" w14:textId="77777777" w:rsidR="004E10FD" w:rsidRDefault="004E10FD">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hideMark/>
          </w:tcPr>
          <w:p w14:paraId="0D952025" w14:textId="77777777" w:rsidR="004E10FD" w:rsidRDefault="004E10FD">
            <w:pPr>
              <w:keepNext/>
              <w:overflowPunct/>
              <w:autoSpaceDE/>
              <w:adjustRightInd/>
              <w:jc w:val="left"/>
              <w:rPr>
                <w:rFonts w:cs="Arial"/>
                <w:b/>
                <w:lang w:val="en-US"/>
              </w:rPr>
            </w:pPr>
            <w:r>
              <w:rPr>
                <w:rFonts w:cs="Arial"/>
                <w:b/>
                <w:sz w:val="12"/>
                <w:lang w:val="en-US"/>
              </w:rPr>
              <w:t>Email address</w:t>
            </w:r>
          </w:p>
        </w:tc>
      </w:tr>
      <w:tr w:rsidR="004E10FD" w14:paraId="33365B6D" w14:textId="77777777" w:rsidTr="00FE0B5F">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4844D458" w14:textId="77777777" w:rsidR="004E10FD" w:rsidRDefault="004E10FD">
            <w:pPr>
              <w:keepNext/>
              <w:overflowPunct/>
              <w:autoSpaceDE/>
              <w:adjustRightInd/>
              <w:jc w:val="left"/>
              <w:rPr>
                <w:rFonts w:cs="Arial"/>
                <w:lang w:val="en-US"/>
              </w:rPr>
            </w:pPr>
            <w:r>
              <w:rPr>
                <w:rFonts w:cs="Arial"/>
                <w:lang w:val="en-US"/>
              </w:rPr>
              <w:t>Phone Details</w:t>
            </w:r>
          </w:p>
        </w:tc>
        <w:tc>
          <w:tcPr>
            <w:tcW w:w="3941" w:type="dxa"/>
            <w:gridSpan w:val="3"/>
            <w:tcBorders>
              <w:top w:val="single" w:sz="4" w:space="0" w:color="auto"/>
              <w:left w:val="single" w:sz="4" w:space="0" w:color="auto"/>
              <w:bottom w:val="nil"/>
              <w:right w:val="single" w:sz="4" w:space="0" w:color="auto"/>
            </w:tcBorders>
          </w:tcPr>
          <w:p w14:paraId="13931CDF" w14:textId="77777777" w:rsidR="004E10FD" w:rsidRDefault="004E10FD">
            <w:pPr>
              <w:keepNext/>
              <w:overflowPunct/>
              <w:autoSpaceDE/>
              <w:adjustRightInd/>
              <w:jc w:val="left"/>
              <w:rPr>
                <w:rFonts w:cs="Arial"/>
                <w:lang w:val="en-US"/>
              </w:rPr>
            </w:pPr>
          </w:p>
        </w:tc>
        <w:tc>
          <w:tcPr>
            <w:tcW w:w="3941" w:type="dxa"/>
            <w:gridSpan w:val="2"/>
            <w:tcBorders>
              <w:top w:val="single" w:sz="4" w:space="0" w:color="auto"/>
              <w:left w:val="single" w:sz="4" w:space="0" w:color="auto"/>
              <w:bottom w:val="nil"/>
              <w:right w:val="single" w:sz="4" w:space="0" w:color="auto"/>
            </w:tcBorders>
          </w:tcPr>
          <w:p w14:paraId="0DC755E1" w14:textId="77777777" w:rsidR="004E10FD" w:rsidRDefault="004E10FD">
            <w:pPr>
              <w:keepNext/>
              <w:overflowPunct/>
              <w:autoSpaceDE/>
              <w:adjustRightInd/>
              <w:jc w:val="left"/>
              <w:rPr>
                <w:rFonts w:cs="Arial"/>
                <w:lang w:val="en-US"/>
              </w:rPr>
            </w:pPr>
          </w:p>
        </w:tc>
      </w:tr>
      <w:tr w:rsidR="004E10FD" w14:paraId="543D7081" w14:textId="77777777" w:rsidTr="00FE0B5F">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475E3166" w14:textId="77777777" w:rsidR="004E10FD" w:rsidRDefault="004E10FD">
            <w:pPr>
              <w:overflowPunct/>
              <w:autoSpaceDE/>
              <w:autoSpaceDN/>
              <w:adjustRightInd/>
              <w:jc w:val="left"/>
              <w:rPr>
                <w:rFonts w:cs="Arial"/>
                <w:szCs w:val="22"/>
                <w:lang w:val="en-US"/>
              </w:rPr>
            </w:pPr>
          </w:p>
        </w:tc>
        <w:tc>
          <w:tcPr>
            <w:tcW w:w="3941" w:type="dxa"/>
            <w:gridSpan w:val="3"/>
            <w:tcBorders>
              <w:top w:val="nil"/>
              <w:left w:val="single" w:sz="4" w:space="0" w:color="auto"/>
              <w:bottom w:val="single" w:sz="4" w:space="0" w:color="auto"/>
              <w:right w:val="single" w:sz="4" w:space="0" w:color="auto"/>
            </w:tcBorders>
            <w:hideMark/>
          </w:tcPr>
          <w:p w14:paraId="0399F6DE" w14:textId="77777777" w:rsidR="004E10FD" w:rsidRDefault="004E10FD">
            <w:pPr>
              <w:keepNext/>
              <w:overflowPunct/>
              <w:autoSpaceDE/>
              <w:adjustRightInd/>
              <w:jc w:val="left"/>
              <w:rPr>
                <w:rFonts w:cs="Arial"/>
                <w:b/>
                <w:lang w:val="en-US"/>
              </w:rPr>
            </w:pPr>
            <w:r>
              <w:rPr>
                <w:rFonts w:cs="Arial"/>
                <w:b/>
                <w:sz w:val="12"/>
                <w:lang w:val="en-US"/>
              </w:rPr>
              <w:t xml:space="preserve">Type (eg. Home; work; mobile) – Number </w:t>
            </w:r>
          </w:p>
        </w:tc>
        <w:tc>
          <w:tcPr>
            <w:tcW w:w="3941" w:type="dxa"/>
            <w:gridSpan w:val="2"/>
            <w:tcBorders>
              <w:top w:val="nil"/>
              <w:left w:val="single" w:sz="4" w:space="0" w:color="auto"/>
              <w:bottom w:val="single" w:sz="4" w:space="0" w:color="auto"/>
              <w:right w:val="single" w:sz="4" w:space="0" w:color="auto"/>
            </w:tcBorders>
            <w:hideMark/>
          </w:tcPr>
          <w:p w14:paraId="44A049D6" w14:textId="77777777" w:rsidR="004E10FD" w:rsidRDefault="004E10FD">
            <w:pPr>
              <w:overflowPunct/>
              <w:autoSpaceDE/>
              <w:adjustRightInd/>
              <w:jc w:val="left"/>
              <w:rPr>
                <w:rFonts w:cs="Arial"/>
                <w:b/>
                <w:sz w:val="12"/>
                <w:szCs w:val="22"/>
                <w:lang w:val="en-US"/>
              </w:rPr>
            </w:pPr>
            <w:r>
              <w:rPr>
                <w:rFonts w:cs="Arial"/>
                <w:b/>
                <w:sz w:val="12"/>
                <w:lang w:val="en-US"/>
              </w:rPr>
              <w:t>Another number (optional)</w:t>
            </w:r>
          </w:p>
        </w:tc>
      </w:tr>
    </w:tbl>
    <w:p w14:paraId="0688A400" w14:textId="77777777" w:rsidR="006E1B1F" w:rsidRDefault="006E1B1F" w:rsidP="0038133B">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10457"/>
      </w:tblGrid>
      <w:tr w:rsidR="00E420B0" w:rsidRPr="00E420B0" w14:paraId="02F2869F" w14:textId="77777777" w:rsidTr="008E5DA3">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57349AD" w14:textId="6D11863E" w:rsidR="0038133B" w:rsidRDefault="0038133B" w:rsidP="006D7F9F">
            <w:pPr>
              <w:spacing w:before="240" w:line="276" w:lineRule="auto"/>
              <w:ind w:right="57"/>
              <w:rPr>
                <w:rFonts w:cs="Arial"/>
                <w:b/>
                <w:sz w:val="22"/>
              </w:rPr>
            </w:pPr>
            <w:r w:rsidRPr="00A43104">
              <w:rPr>
                <w:rFonts w:cs="Arial"/>
                <w:b/>
                <w:sz w:val="22"/>
              </w:rPr>
              <w:t>Application details</w:t>
            </w:r>
          </w:p>
          <w:p w14:paraId="4B67F4E3" w14:textId="6D4C2E04" w:rsidR="00E025F8" w:rsidRPr="00E025F8" w:rsidRDefault="000A3199" w:rsidP="00F16C8C">
            <w:pPr>
              <w:spacing w:before="120" w:after="120" w:line="276" w:lineRule="auto"/>
              <w:ind w:right="57"/>
              <w:rPr>
                <w:rFonts w:cs="Arial"/>
              </w:rPr>
            </w:pPr>
            <w:r>
              <w:rPr>
                <w:rFonts w:cs="Arial"/>
              </w:rPr>
              <w:t>This Application is to</w:t>
            </w:r>
          </w:p>
          <w:p w14:paraId="6E2A74AA" w14:textId="34E5EE15" w:rsidR="00E025F8" w:rsidRPr="00FE0B5F" w:rsidRDefault="00837FCB" w:rsidP="006D7F9F">
            <w:pPr>
              <w:pStyle w:val="ListParagraph"/>
              <w:numPr>
                <w:ilvl w:val="0"/>
                <w:numId w:val="42"/>
              </w:numPr>
              <w:spacing w:line="276" w:lineRule="auto"/>
              <w:ind w:right="142"/>
              <w:rPr>
                <w:rFonts w:cs="Arial"/>
              </w:rPr>
            </w:pPr>
            <w:r w:rsidRPr="006E1B1F">
              <w:rPr>
                <w:rFonts w:cs="Arial"/>
              </w:rPr>
              <w:t>a</w:t>
            </w:r>
            <w:r w:rsidR="00E025F8" w:rsidRPr="006E1B1F">
              <w:rPr>
                <w:rFonts w:cs="Arial"/>
              </w:rPr>
              <w:t xml:space="preserve">mend </w:t>
            </w:r>
            <w:r w:rsidR="000A3199" w:rsidRPr="006E1B1F">
              <w:rPr>
                <w:rFonts w:cs="Arial"/>
              </w:rPr>
              <w:t xml:space="preserve">or vary the terms of a Part 8A </w:t>
            </w:r>
            <w:r w:rsidR="006101F0" w:rsidRPr="006E1B1F">
              <w:rPr>
                <w:rFonts w:cs="Arial"/>
              </w:rPr>
              <w:t>O</w:t>
            </w:r>
            <w:r w:rsidR="00E025F8" w:rsidRPr="006E1B1F">
              <w:rPr>
                <w:rFonts w:cs="Arial"/>
              </w:rPr>
              <w:t>rder</w:t>
            </w:r>
            <w:r w:rsidR="00446097" w:rsidRPr="006E1B1F">
              <w:rPr>
                <w:rFonts w:cs="Arial"/>
              </w:rPr>
              <w:t xml:space="preserve"> made </w:t>
            </w:r>
            <w:r w:rsidR="00B50F28" w:rsidRPr="00FE0B5F">
              <w:rPr>
                <w:rFonts w:cs="Arial"/>
              </w:rPr>
              <w:t xml:space="preserve">in respect of </w:t>
            </w:r>
            <w:r w:rsidR="00446097" w:rsidRPr="00FE0B5F">
              <w:rPr>
                <w:rFonts w:cs="Arial"/>
              </w:rPr>
              <w:t>the original [</w:t>
            </w:r>
            <w:r w:rsidR="00446097" w:rsidRPr="00FE0B5F">
              <w:rPr>
                <w:rFonts w:cs="Arial"/>
                <w:i/>
              </w:rPr>
              <w:t>Defendant/Youth</w:t>
            </w:r>
            <w:r w:rsidR="00446097" w:rsidRPr="00FE0B5F">
              <w:rPr>
                <w:rFonts w:cs="Arial"/>
              </w:rPr>
              <w:t xml:space="preserve">] </w:t>
            </w:r>
            <w:r w:rsidR="00446097" w:rsidRPr="00FE0B5F">
              <w:rPr>
                <w:rFonts w:cs="Arial"/>
                <w:b/>
                <w:bCs/>
                <w:sz w:val="12"/>
                <w:szCs w:val="12"/>
              </w:rPr>
              <w:t>Select one</w:t>
            </w:r>
            <w:r w:rsidR="00446097" w:rsidRPr="00FE0B5F">
              <w:rPr>
                <w:rFonts w:cs="Arial"/>
              </w:rPr>
              <w:t xml:space="preserve"> </w:t>
            </w:r>
            <w:r w:rsidR="00B50F28" w:rsidRPr="00FE0B5F">
              <w:rPr>
                <w:rFonts w:cs="Arial"/>
              </w:rPr>
              <w:t>[</w:t>
            </w:r>
            <w:r w:rsidR="00B50F28" w:rsidRPr="00FE0B5F">
              <w:rPr>
                <w:rFonts w:cs="Arial"/>
                <w:i/>
                <w:iCs/>
              </w:rPr>
              <w:t>full name</w:t>
            </w:r>
            <w:r w:rsidR="00B50F28" w:rsidRPr="00FE0B5F">
              <w:rPr>
                <w:rFonts w:cs="Arial"/>
              </w:rPr>
              <w:t xml:space="preserve">] </w:t>
            </w:r>
            <w:r w:rsidR="00446097" w:rsidRPr="00FE0B5F">
              <w:rPr>
                <w:rFonts w:cs="Arial"/>
              </w:rPr>
              <w:t>(‘the Subject’)</w:t>
            </w:r>
            <w:r w:rsidR="00E025F8" w:rsidRPr="00FE0B5F">
              <w:rPr>
                <w:rFonts w:cs="Arial"/>
              </w:rPr>
              <w:t>, where</w:t>
            </w:r>
          </w:p>
          <w:p w14:paraId="6DCA938B" w14:textId="73EB7265" w:rsidR="00E025F8" w:rsidRPr="00FE0B5F" w:rsidRDefault="00E025F8" w:rsidP="006D7F9F">
            <w:pPr>
              <w:pStyle w:val="ListParagraph"/>
              <w:numPr>
                <w:ilvl w:val="0"/>
                <w:numId w:val="44"/>
              </w:numPr>
              <w:spacing w:line="276" w:lineRule="auto"/>
              <w:ind w:right="142"/>
              <w:rPr>
                <w:rFonts w:cs="Arial"/>
              </w:rPr>
            </w:pPr>
            <w:r w:rsidRPr="00FE0B5F">
              <w:rPr>
                <w:rFonts w:cs="Arial"/>
              </w:rPr>
              <w:t xml:space="preserve">the present order is an order for release on licence pursuant to Part 8A Division 3A </w:t>
            </w:r>
          </w:p>
          <w:p w14:paraId="0F8B2A05" w14:textId="2A907392" w:rsidR="00E025F8" w:rsidRPr="00FE0B5F" w:rsidRDefault="00E025F8" w:rsidP="006D7F9F">
            <w:pPr>
              <w:pStyle w:val="ListParagraph"/>
              <w:numPr>
                <w:ilvl w:val="0"/>
                <w:numId w:val="44"/>
              </w:numPr>
              <w:spacing w:after="120" w:line="276" w:lineRule="auto"/>
              <w:ind w:left="924" w:right="142" w:hanging="357"/>
              <w:contextualSpacing w:val="0"/>
              <w:rPr>
                <w:rFonts w:cs="Arial"/>
              </w:rPr>
            </w:pPr>
            <w:r w:rsidRPr="00FE0B5F">
              <w:rPr>
                <w:rFonts w:cs="Arial"/>
              </w:rPr>
              <w:t xml:space="preserve">the present order is an order for supervision pursuant to Part 8A Division 4 </w:t>
            </w:r>
          </w:p>
          <w:p w14:paraId="68D7B24B" w14:textId="652987B2" w:rsidR="00E025F8" w:rsidRPr="006E1B1F" w:rsidRDefault="00837FCB" w:rsidP="006D7F9F">
            <w:pPr>
              <w:pStyle w:val="ListParagraph"/>
              <w:numPr>
                <w:ilvl w:val="0"/>
                <w:numId w:val="42"/>
              </w:numPr>
              <w:spacing w:after="120" w:line="276" w:lineRule="auto"/>
              <w:ind w:left="357" w:right="142" w:hanging="357"/>
              <w:contextualSpacing w:val="0"/>
              <w:rPr>
                <w:rFonts w:cs="Arial"/>
              </w:rPr>
            </w:pPr>
            <w:r w:rsidRPr="006E1B1F">
              <w:rPr>
                <w:rFonts w:cs="Arial"/>
              </w:rPr>
              <w:t>r</w:t>
            </w:r>
            <w:r w:rsidR="000A3199" w:rsidRPr="006E1B1F">
              <w:rPr>
                <w:rFonts w:cs="Arial"/>
              </w:rPr>
              <w:t xml:space="preserve">evoke a Part 8A Division 3A </w:t>
            </w:r>
            <w:r w:rsidR="006101F0" w:rsidRPr="006E1B1F">
              <w:rPr>
                <w:rFonts w:cs="Arial"/>
              </w:rPr>
              <w:t>O</w:t>
            </w:r>
            <w:r w:rsidR="00E025F8" w:rsidRPr="006E1B1F">
              <w:rPr>
                <w:rFonts w:cs="Arial"/>
              </w:rPr>
              <w:t xml:space="preserve">rder and make the </w:t>
            </w:r>
            <w:r w:rsidR="00446097" w:rsidRPr="006E1B1F">
              <w:rPr>
                <w:rFonts w:cs="Arial"/>
              </w:rPr>
              <w:t xml:space="preserve">original </w:t>
            </w:r>
            <w:r w:rsidR="00E025F8" w:rsidRPr="006E1B1F">
              <w:rPr>
                <w:rFonts w:cs="Arial"/>
              </w:rPr>
              <w:t>[</w:t>
            </w:r>
            <w:r w:rsidR="00E025F8" w:rsidRPr="006E1B1F">
              <w:rPr>
                <w:rFonts w:cs="Arial"/>
                <w:i/>
              </w:rPr>
              <w:t>Defendant/Youth</w:t>
            </w:r>
            <w:r w:rsidR="00E025F8" w:rsidRPr="006E1B1F">
              <w:rPr>
                <w:rFonts w:cs="Arial"/>
              </w:rPr>
              <w:t xml:space="preserve">] </w:t>
            </w:r>
            <w:r w:rsidR="00B50F28" w:rsidRPr="006E1B1F">
              <w:rPr>
                <w:rFonts w:cs="Arial"/>
              </w:rPr>
              <w:t>[</w:t>
            </w:r>
            <w:r w:rsidR="00B50F28" w:rsidRPr="006E1B1F">
              <w:rPr>
                <w:rFonts w:cs="Arial"/>
                <w:i/>
                <w:iCs/>
              </w:rPr>
              <w:t>full name</w:t>
            </w:r>
            <w:r w:rsidR="00B50F28" w:rsidRPr="006E1B1F">
              <w:rPr>
                <w:rFonts w:cs="Arial"/>
              </w:rPr>
              <w:t xml:space="preserve">] </w:t>
            </w:r>
            <w:r w:rsidR="00446097" w:rsidRPr="006E1B1F">
              <w:rPr>
                <w:rFonts w:cs="Arial"/>
              </w:rPr>
              <w:t xml:space="preserve">(‘the Subject’) </w:t>
            </w:r>
            <w:r w:rsidR="00E025F8" w:rsidRPr="006E1B1F">
              <w:rPr>
                <w:rFonts w:cs="Arial"/>
              </w:rPr>
              <w:t xml:space="preserve">liable to a Supervision Order under Part 8A Division 4 Subdivision 2 </w:t>
            </w:r>
          </w:p>
          <w:p w14:paraId="35DFD518" w14:textId="298B46A9" w:rsidR="00E025F8" w:rsidRPr="00FE0B5F" w:rsidRDefault="00837FCB" w:rsidP="006D7F9F">
            <w:pPr>
              <w:pStyle w:val="ListParagraph"/>
              <w:numPr>
                <w:ilvl w:val="0"/>
                <w:numId w:val="42"/>
              </w:numPr>
              <w:spacing w:after="120" w:line="276" w:lineRule="auto"/>
              <w:ind w:left="357" w:right="142" w:hanging="357"/>
              <w:contextualSpacing w:val="0"/>
              <w:rPr>
                <w:rFonts w:cs="Arial"/>
              </w:rPr>
            </w:pPr>
            <w:r w:rsidRPr="006E1B1F">
              <w:rPr>
                <w:rFonts w:cs="Arial"/>
              </w:rPr>
              <w:t>r</w:t>
            </w:r>
            <w:r w:rsidR="00E025F8" w:rsidRPr="006E1B1F">
              <w:rPr>
                <w:rFonts w:cs="Arial"/>
              </w:rPr>
              <w:t xml:space="preserve">evoke a </w:t>
            </w:r>
            <w:r w:rsidR="008A0EF4" w:rsidRPr="006E1B1F">
              <w:rPr>
                <w:rFonts w:cs="Arial"/>
              </w:rPr>
              <w:t xml:space="preserve">Part 8A Division 4 Supervision </w:t>
            </w:r>
            <w:r w:rsidR="006101F0" w:rsidRPr="006E1B1F">
              <w:rPr>
                <w:rFonts w:cs="Arial"/>
              </w:rPr>
              <w:t>O</w:t>
            </w:r>
            <w:r w:rsidR="00E025F8" w:rsidRPr="006E1B1F">
              <w:rPr>
                <w:rFonts w:cs="Arial"/>
              </w:rPr>
              <w:t xml:space="preserve">rder </w:t>
            </w:r>
            <w:r w:rsidR="005B5856" w:rsidRPr="006E1B1F">
              <w:rPr>
                <w:rFonts w:cs="Arial"/>
              </w:rPr>
              <w:t xml:space="preserve">made </w:t>
            </w:r>
            <w:r w:rsidR="00B50F28" w:rsidRPr="00FE0B5F">
              <w:rPr>
                <w:rFonts w:cs="Arial"/>
              </w:rPr>
              <w:t>in respect of</w:t>
            </w:r>
            <w:r w:rsidR="005B5856" w:rsidRPr="00FE0B5F">
              <w:rPr>
                <w:rFonts w:cs="Arial"/>
              </w:rPr>
              <w:t xml:space="preserve"> the original [</w:t>
            </w:r>
            <w:r w:rsidR="005B5856" w:rsidRPr="00FE0B5F">
              <w:rPr>
                <w:rFonts w:cs="Arial"/>
                <w:i/>
              </w:rPr>
              <w:t>Defendant/Youth</w:t>
            </w:r>
            <w:r w:rsidR="005B5856" w:rsidRPr="00FE0B5F">
              <w:rPr>
                <w:rFonts w:cs="Arial"/>
              </w:rPr>
              <w:t xml:space="preserve">] </w:t>
            </w:r>
            <w:r w:rsidR="00B50F28" w:rsidRPr="00FE0B5F">
              <w:rPr>
                <w:rFonts w:cs="Arial"/>
              </w:rPr>
              <w:t>[</w:t>
            </w:r>
            <w:r w:rsidR="00B50F28" w:rsidRPr="00FE0B5F">
              <w:rPr>
                <w:rFonts w:cs="Arial"/>
                <w:i/>
                <w:iCs/>
              </w:rPr>
              <w:t>full name</w:t>
            </w:r>
            <w:r w:rsidR="00B50F28" w:rsidRPr="00FE0B5F">
              <w:rPr>
                <w:rFonts w:cs="Arial"/>
              </w:rPr>
              <w:t xml:space="preserve">] </w:t>
            </w:r>
            <w:r w:rsidR="005B5856" w:rsidRPr="00FE0B5F">
              <w:rPr>
                <w:rFonts w:cs="Arial"/>
              </w:rPr>
              <w:t>(‘the Subject’)</w:t>
            </w:r>
            <w:r w:rsidR="004962A2" w:rsidRPr="00FE0B5F">
              <w:rPr>
                <w:rFonts w:cs="Arial"/>
              </w:rPr>
              <w:t xml:space="preserve"> </w:t>
            </w:r>
            <w:r w:rsidR="00E025F8" w:rsidRPr="00FE0B5F">
              <w:rPr>
                <w:rFonts w:cs="Arial"/>
              </w:rPr>
              <w:t>and subs</w:t>
            </w:r>
            <w:r w:rsidR="008A0EF4" w:rsidRPr="00FE0B5F">
              <w:rPr>
                <w:rFonts w:cs="Arial"/>
              </w:rPr>
              <w:t>titute in its place an amended o</w:t>
            </w:r>
            <w:r w:rsidR="00E025F8" w:rsidRPr="00FE0B5F">
              <w:rPr>
                <w:rFonts w:cs="Arial"/>
              </w:rPr>
              <w:t>rder</w:t>
            </w:r>
          </w:p>
          <w:p w14:paraId="66FEB822" w14:textId="18C315F8" w:rsidR="00E025F8" w:rsidRPr="00FE0B5F" w:rsidRDefault="00837FCB" w:rsidP="006D7F9F">
            <w:pPr>
              <w:pStyle w:val="ListParagraph"/>
              <w:numPr>
                <w:ilvl w:val="0"/>
                <w:numId w:val="42"/>
              </w:numPr>
              <w:spacing w:line="276" w:lineRule="auto"/>
              <w:ind w:right="142"/>
              <w:rPr>
                <w:rFonts w:cs="Arial"/>
              </w:rPr>
            </w:pPr>
            <w:r w:rsidRPr="00FE0B5F">
              <w:rPr>
                <w:rFonts w:cs="Arial"/>
              </w:rPr>
              <w:t>c</w:t>
            </w:r>
            <w:r w:rsidR="00E025F8" w:rsidRPr="00FE0B5F">
              <w:rPr>
                <w:rFonts w:cs="Arial"/>
              </w:rPr>
              <w:t>ommit the</w:t>
            </w:r>
            <w:r w:rsidR="00446097" w:rsidRPr="00FE0B5F">
              <w:rPr>
                <w:rFonts w:cs="Arial"/>
              </w:rPr>
              <w:t xml:space="preserve"> original </w:t>
            </w:r>
            <w:r w:rsidR="00E025F8" w:rsidRPr="00FE0B5F">
              <w:rPr>
                <w:rFonts w:cs="Arial"/>
              </w:rPr>
              <w:t>[</w:t>
            </w:r>
            <w:r w:rsidR="00E025F8" w:rsidRPr="00FE0B5F">
              <w:rPr>
                <w:rFonts w:cs="Arial"/>
                <w:i/>
              </w:rPr>
              <w:t>Defendant/Youth</w:t>
            </w:r>
            <w:r w:rsidR="00E025F8" w:rsidRPr="00FE0B5F">
              <w:rPr>
                <w:rFonts w:cs="Arial"/>
              </w:rPr>
              <w:t xml:space="preserve">] </w:t>
            </w:r>
            <w:r w:rsidR="00B50F28" w:rsidRPr="00FE0B5F">
              <w:rPr>
                <w:rFonts w:cs="Arial"/>
              </w:rPr>
              <w:t>[</w:t>
            </w:r>
            <w:r w:rsidR="00B50F28" w:rsidRPr="00FE0B5F">
              <w:rPr>
                <w:rFonts w:cs="Arial"/>
                <w:i/>
                <w:iCs/>
              </w:rPr>
              <w:t>full name</w:t>
            </w:r>
            <w:r w:rsidR="00B50F28" w:rsidRPr="00FE0B5F">
              <w:rPr>
                <w:rFonts w:cs="Arial"/>
              </w:rPr>
              <w:t xml:space="preserve">] </w:t>
            </w:r>
            <w:r w:rsidR="00446097" w:rsidRPr="00FE0B5F">
              <w:rPr>
                <w:rFonts w:cs="Arial"/>
              </w:rPr>
              <w:t>(‘the Subject’)</w:t>
            </w:r>
            <w:r w:rsidR="004962A2" w:rsidRPr="00FE0B5F">
              <w:rPr>
                <w:rFonts w:cs="Arial"/>
              </w:rPr>
              <w:t xml:space="preserve"> </w:t>
            </w:r>
            <w:r w:rsidR="00E025F8" w:rsidRPr="00FE0B5F">
              <w:rPr>
                <w:rFonts w:cs="Arial"/>
              </w:rPr>
              <w:t>to detention, where</w:t>
            </w:r>
          </w:p>
          <w:p w14:paraId="54EAD5F4" w14:textId="485B8A4C" w:rsidR="00E025F8" w:rsidRPr="00FE0B5F" w:rsidRDefault="00E025F8" w:rsidP="006D7F9F">
            <w:pPr>
              <w:pStyle w:val="ListParagraph"/>
              <w:numPr>
                <w:ilvl w:val="0"/>
                <w:numId w:val="45"/>
              </w:numPr>
              <w:spacing w:line="276" w:lineRule="auto"/>
              <w:ind w:right="142"/>
              <w:rPr>
                <w:rFonts w:cs="Arial"/>
              </w:rPr>
            </w:pPr>
            <w:r w:rsidRPr="00FE0B5F">
              <w:rPr>
                <w:rFonts w:cs="Arial"/>
              </w:rPr>
              <w:t xml:space="preserve">the present order is an order for release on licence pursuant to Part 8A Division 3A </w:t>
            </w:r>
          </w:p>
          <w:p w14:paraId="501ED72B" w14:textId="7AD565BD" w:rsidR="00E025F8" w:rsidRPr="00FE0B5F" w:rsidRDefault="00E025F8" w:rsidP="006D7F9F">
            <w:pPr>
              <w:pStyle w:val="ListParagraph"/>
              <w:numPr>
                <w:ilvl w:val="0"/>
                <w:numId w:val="45"/>
              </w:numPr>
              <w:spacing w:after="120" w:line="276" w:lineRule="auto"/>
              <w:ind w:left="924" w:right="142" w:hanging="357"/>
              <w:contextualSpacing w:val="0"/>
              <w:rPr>
                <w:rFonts w:cs="Arial"/>
              </w:rPr>
            </w:pPr>
            <w:r w:rsidRPr="00FE0B5F">
              <w:rPr>
                <w:rFonts w:cs="Arial"/>
              </w:rPr>
              <w:t xml:space="preserve">the present order is an order for supervision pursuant to Part 8A Division 4 </w:t>
            </w:r>
          </w:p>
          <w:p w14:paraId="4A316B2E" w14:textId="0675504F" w:rsidR="00E025F8" w:rsidRPr="00FE0B5F" w:rsidRDefault="00837FCB" w:rsidP="006D7F9F">
            <w:pPr>
              <w:pStyle w:val="ListParagraph"/>
              <w:numPr>
                <w:ilvl w:val="0"/>
                <w:numId w:val="43"/>
              </w:numPr>
              <w:spacing w:after="120" w:line="276" w:lineRule="auto"/>
              <w:ind w:right="142"/>
              <w:rPr>
                <w:rFonts w:cs="Arial"/>
              </w:rPr>
            </w:pPr>
            <w:r w:rsidRPr="006E1B1F">
              <w:rPr>
                <w:rFonts w:cs="Arial"/>
              </w:rPr>
              <w:t>r</w:t>
            </w:r>
            <w:r w:rsidR="006101F0" w:rsidRPr="006E1B1F">
              <w:rPr>
                <w:rFonts w:cs="Arial"/>
              </w:rPr>
              <w:t>eview a Part 8A Division 4 O</w:t>
            </w:r>
            <w:r w:rsidR="00E025F8" w:rsidRPr="006E1B1F">
              <w:rPr>
                <w:rFonts w:cs="Arial"/>
              </w:rPr>
              <w:t xml:space="preserve">rder for supervision </w:t>
            </w:r>
            <w:r w:rsidR="005B5856" w:rsidRPr="006E1B1F">
              <w:rPr>
                <w:rFonts w:cs="Arial"/>
              </w:rPr>
              <w:t xml:space="preserve">made </w:t>
            </w:r>
            <w:r w:rsidR="006779E2" w:rsidRPr="00FE0B5F">
              <w:rPr>
                <w:rFonts w:cs="Arial"/>
              </w:rPr>
              <w:t>in respect of</w:t>
            </w:r>
            <w:r w:rsidR="005B5856" w:rsidRPr="00FE0B5F">
              <w:rPr>
                <w:rFonts w:cs="Arial"/>
              </w:rPr>
              <w:t xml:space="preserve"> the original [</w:t>
            </w:r>
            <w:r w:rsidR="005B5856" w:rsidRPr="00FE0B5F">
              <w:rPr>
                <w:rFonts w:cs="Arial"/>
                <w:i/>
              </w:rPr>
              <w:t>Defendant/Youth</w:t>
            </w:r>
            <w:r w:rsidR="005B5856" w:rsidRPr="00FE0B5F">
              <w:rPr>
                <w:rFonts w:cs="Arial"/>
              </w:rPr>
              <w:t xml:space="preserve">] </w:t>
            </w:r>
            <w:r w:rsidR="00B50F28" w:rsidRPr="00FE0B5F">
              <w:rPr>
                <w:rFonts w:cs="Arial"/>
              </w:rPr>
              <w:t>[</w:t>
            </w:r>
            <w:r w:rsidR="00B50F28" w:rsidRPr="00FE0B5F">
              <w:rPr>
                <w:rFonts w:cs="Arial"/>
                <w:i/>
                <w:iCs/>
              </w:rPr>
              <w:t>full name</w:t>
            </w:r>
            <w:r w:rsidR="00B50F28" w:rsidRPr="00FE0B5F">
              <w:rPr>
                <w:rFonts w:cs="Arial"/>
              </w:rPr>
              <w:t xml:space="preserve">] </w:t>
            </w:r>
            <w:r w:rsidR="005B5856" w:rsidRPr="00FE0B5F">
              <w:rPr>
                <w:rFonts w:cs="Arial"/>
              </w:rPr>
              <w:t>(‘the Subject’)</w:t>
            </w:r>
            <w:r w:rsidR="004962A2" w:rsidRPr="00FE0B5F">
              <w:rPr>
                <w:rFonts w:cs="Arial"/>
              </w:rPr>
              <w:t xml:space="preserve"> </w:t>
            </w:r>
            <w:r w:rsidR="00E025F8" w:rsidRPr="00FE0B5F">
              <w:rPr>
                <w:rFonts w:cs="Arial"/>
              </w:rPr>
              <w:t>pursuant to s</w:t>
            </w:r>
            <w:r w:rsidR="00EB3051" w:rsidRPr="00FE0B5F">
              <w:rPr>
                <w:rFonts w:cs="Arial"/>
              </w:rPr>
              <w:t>ection</w:t>
            </w:r>
            <w:r w:rsidR="00E025F8" w:rsidRPr="00FE0B5F">
              <w:rPr>
                <w:rFonts w:cs="Arial"/>
              </w:rPr>
              <w:t xml:space="preserve"> 269U</w:t>
            </w:r>
          </w:p>
          <w:p w14:paraId="64E9A664" w14:textId="77777777" w:rsidR="00E025F8" w:rsidRPr="00A43104" w:rsidRDefault="00E025F8" w:rsidP="006D7F9F">
            <w:pPr>
              <w:spacing w:line="276" w:lineRule="auto"/>
              <w:ind w:right="57"/>
              <w:rPr>
                <w:rFonts w:cs="Arial"/>
              </w:rPr>
            </w:pPr>
          </w:p>
          <w:p w14:paraId="54078530" w14:textId="4DAC82F4" w:rsidR="006E1B1F" w:rsidRDefault="006E1B1F" w:rsidP="006D7F9F">
            <w:pPr>
              <w:spacing w:line="276" w:lineRule="auto"/>
              <w:ind w:right="57"/>
              <w:rPr>
                <w:rFonts w:cs="Arial"/>
              </w:rPr>
            </w:pPr>
            <w:r>
              <w:rPr>
                <w:rFonts w:cs="Arial"/>
              </w:rPr>
              <w:t xml:space="preserve">The original Order the subject of this application was made on </w:t>
            </w:r>
            <w:r w:rsidRPr="00AC4186">
              <w:rPr>
                <w:rFonts w:cs="Arial"/>
              </w:rPr>
              <w:t>[</w:t>
            </w:r>
            <w:r w:rsidRPr="00D415F6">
              <w:rPr>
                <w:rFonts w:cs="Arial"/>
                <w:i/>
                <w:iCs/>
              </w:rPr>
              <w:t>date</w:t>
            </w:r>
            <w:r w:rsidRPr="00AC4186">
              <w:rPr>
                <w:rFonts w:cs="Arial"/>
              </w:rPr>
              <w:t>]</w:t>
            </w:r>
            <w:r>
              <w:rPr>
                <w:rFonts w:cs="Arial"/>
              </w:rPr>
              <w:t xml:space="preserve"> in case number </w:t>
            </w:r>
            <w:r w:rsidRPr="00AC4186">
              <w:rPr>
                <w:rFonts w:cs="Arial"/>
              </w:rPr>
              <w:t>[</w:t>
            </w:r>
            <w:r w:rsidRPr="00D415F6">
              <w:rPr>
                <w:rFonts w:cs="Arial"/>
                <w:i/>
                <w:iCs/>
              </w:rPr>
              <w:t>enter case number</w:t>
            </w:r>
            <w:r w:rsidRPr="00AC4186">
              <w:rPr>
                <w:rFonts w:cs="Arial"/>
              </w:rPr>
              <w:t>]</w:t>
            </w:r>
            <w:r>
              <w:rPr>
                <w:rFonts w:cs="Arial"/>
              </w:rPr>
              <w:t xml:space="preserve"> by the [</w:t>
            </w:r>
            <w:r w:rsidRPr="00D415F6">
              <w:rPr>
                <w:rFonts w:cs="Arial"/>
                <w:i/>
                <w:iCs/>
              </w:rPr>
              <w:t>enter name of court</w:t>
            </w:r>
            <w:r>
              <w:rPr>
                <w:rFonts w:cs="Arial"/>
              </w:rPr>
              <w:t>] Court of South Australia.</w:t>
            </w:r>
          </w:p>
          <w:p w14:paraId="30CB96EB" w14:textId="77777777" w:rsidR="006E1B1F" w:rsidRDefault="006E1B1F" w:rsidP="006D7F9F">
            <w:pPr>
              <w:spacing w:line="276" w:lineRule="auto"/>
              <w:ind w:right="57"/>
              <w:rPr>
                <w:rFonts w:cs="Arial"/>
              </w:rPr>
            </w:pPr>
          </w:p>
          <w:p w14:paraId="08469689" w14:textId="0BCD0A0E" w:rsidR="000A3199" w:rsidRDefault="000A3199" w:rsidP="006D7F9F">
            <w:pPr>
              <w:spacing w:line="276" w:lineRule="auto"/>
              <w:ind w:right="57"/>
              <w:rPr>
                <w:rFonts w:cs="Arial"/>
              </w:rPr>
            </w:pPr>
            <w:r>
              <w:rPr>
                <w:rFonts w:cs="Arial"/>
              </w:rPr>
              <w:t>T</w:t>
            </w:r>
            <w:r w:rsidRPr="00076A39">
              <w:rPr>
                <w:rFonts w:cs="Arial"/>
              </w:rPr>
              <w:t>his Application is made under</w:t>
            </w:r>
          </w:p>
          <w:p w14:paraId="5063F1FD" w14:textId="13C3019F" w:rsidR="000A3199" w:rsidRPr="006E1B1F" w:rsidRDefault="000A3199" w:rsidP="006D7F9F">
            <w:pPr>
              <w:pStyle w:val="ListParagraph"/>
              <w:numPr>
                <w:ilvl w:val="0"/>
                <w:numId w:val="46"/>
              </w:numPr>
              <w:spacing w:after="120" w:line="276" w:lineRule="auto"/>
              <w:ind w:right="142"/>
              <w:rPr>
                <w:rFonts w:cs="Arial"/>
              </w:rPr>
            </w:pPr>
            <w:r w:rsidRPr="006E1B1F">
              <w:rPr>
                <w:rFonts w:cs="Arial"/>
              </w:rPr>
              <w:t xml:space="preserve">section </w:t>
            </w:r>
            <w:r w:rsidR="001308FD" w:rsidRPr="006E1B1F">
              <w:rPr>
                <w:rFonts w:cs="Arial"/>
              </w:rPr>
              <w:t>269ND</w:t>
            </w:r>
          </w:p>
          <w:p w14:paraId="56D521A3" w14:textId="3B21FF83" w:rsidR="00EF00A5" w:rsidRPr="006E1B1F" w:rsidRDefault="00EF00A5" w:rsidP="006D7F9F">
            <w:pPr>
              <w:pStyle w:val="ListParagraph"/>
              <w:numPr>
                <w:ilvl w:val="0"/>
                <w:numId w:val="46"/>
              </w:numPr>
              <w:spacing w:after="120" w:line="276" w:lineRule="auto"/>
              <w:ind w:right="142"/>
              <w:rPr>
                <w:rFonts w:cs="Arial"/>
              </w:rPr>
            </w:pPr>
            <w:r w:rsidRPr="006E1B1F">
              <w:rPr>
                <w:rFonts w:cs="Arial"/>
              </w:rPr>
              <w:t>section 269NDA</w:t>
            </w:r>
          </w:p>
          <w:p w14:paraId="2E12EAD6" w14:textId="22541AC2" w:rsidR="00EF00A5" w:rsidRPr="006E1B1F" w:rsidRDefault="00EF00A5" w:rsidP="006D7F9F">
            <w:pPr>
              <w:pStyle w:val="ListParagraph"/>
              <w:numPr>
                <w:ilvl w:val="0"/>
                <w:numId w:val="46"/>
              </w:numPr>
              <w:spacing w:after="120" w:line="276" w:lineRule="auto"/>
              <w:ind w:right="142"/>
              <w:rPr>
                <w:rFonts w:cs="Arial"/>
              </w:rPr>
            </w:pPr>
            <w:r w:rsidRPr="006E1B1F">
              <w:rPr>
                <w:rFonts w:cs="Arial"/>
              </w:rPr>
              <w:t>section 269P</w:t>
            </w:r>
          </w:p>
          <w:p w14:paraId="26C7ECD5" w14:textId="0F9359F9" w:rsidR="00EF00A5" w:rsidRPr="006E1B1F" w:rsidRDefault="00EF00A5" w:rsidP="006D7F9F">
            <w:pPr>
              <w:pStyle w:val="ListParagraph"/>
              <w:numPr>
                <w:ilvl w:val="0"/>
                <w:numId w:val="46"/>
              </w:numPr>
              <w:spacing w:after="120" w:line="276" w:lineRule="auto"/>
              <w:ind w:right="142"/>
              <w:rPr>
                <w:rFonts w:cs="Arial"/>
              </w:rPr>
            </w:pPr>
            <w:r w:rsidRPr="006E1B1F">
              <w:rPr>
                <w:rFonts w:cs="Arial"/>
              </w:rPr>
              <w:t>section 269U</w:t>
            </w:r>
          </w:p>
          <w:p w14:paraId="71180D26" w14:textId="22EF629A" w:rsidR="001308FD" w:rsidRPr="006E1B1F" w:rsidRDefault="00EF00A5" w:rsidP="006D7F9F">
            <w:pPr>
              <w:pStyle w:val="ListParagraph"/>
              <w:numPr>
                <w:ilvl w:val="0"/>
                <w:numId w:val="46"/>
              </w:numPr>
              <w:spacing w:line="276" w:lineRule="auto"/>
              <w:ind w:right="142"/>
              <w:rPr>
                <w:rFonts w:cs="Arial"/>
              </w:rPr>
            </w:pPr>
            <w:r w:rsidRPr="006E1B1F">
              <w:rPr>
                <w:rFonts w:cs="Arial"/>
              </w:rPr>
              <w:t>section 269UC</w:t>
            </w:r>
          </w:p>
          <w:p w14:paraId="46B930AC" w14:textId="1404359C" w:rsidR="000A3199" w:rsidRDefault="000A3199" w:rsidP="006D7F9F">
            <w:pPr>
              <w:spacing w:line="276" w:lineRule="auto"/>
              <w:ind w:right="57"/>
              <w:rPr>
                <w:rFonts w:cs="Arial"/>
                <w:i/>
              </w:rPr>
            </w:pPr>
            <w:r w:rsidRPr="00076A39">
              <w:rPr>
                <w:rFonts w:cs="Arial"/>
              </w:rPr>
              <w:t xml:space="preserve">of the </w:t>
            </w:r>
            <w:r>
              <w:rPr>
                <w:rFonts w:cs="Arial"/>
                <w:i/>
              </w:rPr>
              <w:t>Criminal Law Consolidation</w:t>
            </w:r>
            <w:r w:rsidRPr="00076A39">
              <w:rPr>
                <w:rFonts w:cs="Arial"/>
                <w:i/>
              </w:rPr>
              <w:t xml:space="preserve"> Act</w:t>
            </w:r>
            <w:r>
              <w:rPr>
                <w:rFonts w:cs="Arial"/>
                <w:i/>
              </w:rPr>
              <w:t xml:space="preserve"> 1935.</w:t>
            </w:r>
          </w:p>
          <w:p w14:paraId="4627D5C3" w14:textId="77777777" w:rsidR="000A3199" w:rsidRDefault="000A3199" w:rsidP="006D7F9F">
            <w:pPr>
              <w:spacing w:line="276" w:lineRule="auto"/>
              <w:ind w:right="57"/>
              <w:rPr>
                <w:rFonts w:cs="Arial"/>
                <w:i/>
              </w:rPr>
            </w:pPr>
          </w:p>
          <w:p w14:paraId="72A12CA2" w14:textId="3B14BB83" w:rsidR="00E025F8" w:rsidRPr="00E025F8" w:rsidRDefault="00E025F8" w:rsidP="006D7F9F">
            <w:pPr>
              <w:spacing w:line="276" w:lineRule="auto"/>
              <w:ind w:right="57"/>
              <w:rPr>
                <w:rFonts w:cs="Arial"/>
                <w:i/>
                <w:sz w:val="14"/>
                <w:szCs w:val="14"/>
              </w:rPr>
            </w:pPr>
            <w:r w:rsidRPr="00E025F8">
              <w:rPr>
                <w:rFonts w:cs="Arial"/>
              </w:rPr>
              <w:t xml:space="preserve">The </w:t>
            </w:r>
            <w:r w:rsidR="005B5856">
              <w:rPr>
                <w:rFonts w:cs="Arial"/>
              </w:rPr>
              <w:t>Applicant</w:t>
            </w:r>
            <w:r w:rsidR="00D6735C">
              <w:rPr>
                <w:rFonts w:cs="Arial"/>
              </w:rPr>
              <w:t xml:space="preserve"> </w:t>
            </w:r>
            <w:r w:rsidRPr="00E025F8">
              <w:rPr>
                <w:rFonts w:cs="Arial"/>
              </w:rPr>
              <w:t xml:space="preserve">seeks the following orders: </w:t>
            </w:r>
          </w:p>
          <w:p w14:paraId="2C3A28AE" w14:textId="3D5BCC94" w:rsidR="00E025F8" w:rsidRDefault="00D6735C" w:rsidP="006D7F9F">
            <w:pPr>
              <w:spacing w:line="276" w:lineRule="auto"/>
              <w:ind w:right="57"/>
              <w:contextualSpacing/>
              <w:rPr>
                <w:rFonts w:cs="Arial"/>
              </w:rPr>
            </w:pPr>
            <w:r>
              <w:rPr>
                <w:rFonts w:cs="Arial"/>
                <w:b/>
                <w:sz w:val="12"/>
              </w:rPr>
              <w:t xml:space="preserve">Enter </w:t>
            </w:r>
            <w:r w:rsidR="00E025F8" w:rsidRPr="00EB3051">
              <w:rPr>
                <w:rFonts w:cs="Arial"/>
                <w:b/>
                <w:sz w:val="12"/>
              </w:rPr>
              <w:t>orders in numbered paragraphs</w:t>
            </w:r>
          </w:p>
          <w:p w14:paraId="3AFB13A2" w14:textId="77777777" w:rsidR="00EB3051" w:rsidRPr="00E025F8" w:rsidRDefault="00EB3051" w:rsidP="006D7F9F">
            <w:pPr>
              <w:numPr>
                <w:ilvl w:val="0"/>
                <w:numId w:val="36"/>
              </w:numPr>
              <w:spacing w:line="276" w:lineRule="auto"/>
              <w:ind w:left="455" w:right="57" w:hanging="455"/>
              <w:contextualSpacing/>
              <w:rPr>
                <w:rFonts w:cs="Arial"/>
              </w:rPr>
            </w:pPr>
          </w:p>
          <w:p w14:paraId="4E376F5B" w14:textId="77777777" w:rsidR="00E025F8" w:rsidRPr="00A43104" w:rsidRDefault="00E025F8" w:rsidP="006D7F9F">
            <w:pPr>
              <w:spacing w:line="276" w:lineRule="auto"/>
              <w:ind w:right="57"/>
              <w:rPr>
                <w:rFonts w:cs="Arial"/>
              </w:rPr>
            </w:pPr>
          </w:p>
          <w:p w14:paraId="3FB7CF39" w14:textId="77777777" w:rsidR="00E025F8" w:rsidRPr="00E025F8" w:rsidRDefault="00E025F8" w:rsidP="006D7F9F">
            <w:pPr>
              <w:spacing w:line="276" w:lineRule="auto"/>
              <w:ind w:right="57"/>
              <w:rPr>
                <w:rFonts w:cs="Arial"/>
              </w:rPr>
            </w:pPr>
            <w:r w:rsidRPr="00E025F8">
              <w:rPr>
                <w:rFonts w:cs="Arial"/>
              </w:rPr>
              <w:t>This Application is made on the grounds</w:t>
            </w:r>
          </w:p>
          <w:p w14:paraId="09959D65" w14:textId="256A5D18" w:rsidR="00E025F8" w:rsidRPr="00FE0B5F" w:rsidRDefault="00E025F8" w:rsidP="006D7F9F">
            <w:pPr>
              <w:pStyle w:val="ListParagraph"/>
              <w:numPr>
                <w:ilvl w:val="0"/>
                <w:numId w:val="47"/>
              </w:numPr>
              <w:spacing w:line="276" w:lineRule="auto"/>
              <w:ind w:right="57"/>
              <w:rPr>
                <w:rFonts w:cs="Arial"/>
                <w:b/>
                <w:sz w:val="14"/>
              </w:rPr>
            </w:pPr>
            <w:r w:rsidRPr="006E1B1F">
              <w:rPr>
                <w:rFonts w:cs="Arial"/>
              </w:rPr>
              <w:t>set out in the accompanying Affidavit sworn by [</w:t>
            </w:r>
            <w:r w:rsidRPr="006E1B1F">
              <w:rPr>
                <w:rFonts w:cs="Arial"/>
                <w:i/>
              </w:rPr>
              <w:t>name</w:t>
            </w:r>
            <w:r w:rsidRPr="006E1B1F">
              <w:rPr>
                <w:rFonts w:cs="Arial"/>
              </w:rPr>
              <w:t>] on [</w:t>
            </w:r>
            <w:r w:rsidRPr="006E1B1F">
              <w:rPr>
                <w:rFonts w:cs="Arial"/>
                <w:i/>
              </w:rPr>
              <w:t>date</w:t>
            </w:r>
            <w:r w:rsidRPr="006E1B1F">
              <w:rPr>
                <w:rFonts w:cs="Arial"/>
              </w:rPr>
              <w:t xml:space="preserve">]. </w:t>
            </w:r>
            <w:r w:rsidR="00D6735C" w:rsidRPr="00FE0B5F">
              <w:rPr>
                <w:rFonts w:cs="Arial"/>
                <w:b/>
                <w:bCs/>
                <w:sz w:val="12"/>
                <w:szCs w:val="12"/>
              </w:rPr>
              <w:t xml:space="preserve">Must complete </w:t>
            </w:r>
            <w:r w:rsidRPr="00FE0B5F">
              <w:rPr>
                <w:rFonts w:cs="Arial"/>
                <w:b/>
                <w:sz w:val="12"/>
                <w:szCs w:val="18"/>
              </w:rPr>
              <w:t xml:space="preserve">if Application includes varying or revoking the conditions relating to firearms in s 96(2) of the </w:t>
            </w:r>
            <w:r w:rsidRPr="00FE0B5F">
              <w:rPr>
                <w:rFonts w:cs="Arial"/>
                <w:b/>
                <w:i/>
                <w:sz w:val="12"/>
                <w:szCs w:val="18"/>
              </w:rPr>
              <w:t>Sentencing Act 2017</w:t>
            </w:r>
          </w:p>
          <w:p w14:paraId="4BC3DD72" w14:textId="7C8226A6" w:rsidR="00E025F8" w:rsidRPr="006E1B1F" w:rsidRDefault="00E025F8" w:rsidP="006D7F9F">
            <w:pPr>
              <w:pStyle w:val="ListParagraph"/>
              <w:numPr>
                <w:ilvl w:val="0"/>
                <w:numId w:val="47"/>
              </w:numPr>
              <w:spacing w:line="276" w:lineRule="auto"/>
              <w:ind w:right="57"/>
              <w:rPr>
                <w:rFonts w:cs="Arial"/>
                <w:i/>
              </w:rPr>
            </w:pPr>
            <w:r w:rsidRPr="006E1B1F">
              <w:rPr>
                <w:rFonts w:cs="Arial"/>
              </w:rPr>
              <w:t xml:space="preserve">that </w:t>
            </w:r>
          </w:p>
          <w:p w14:paraId="34132945" w14:textId="31B722C8" w:rsidR="00E025F8" w:rsidRPr="00EB3051" w:rsidRDefault="00D6735C" w:rsidP="006D7F9F">
            <w:pPr>
              <w:spacing w:after="120" w:line="276" w:lineRule="auto"/>
              <w:ind w:left="567" w:right="57"/>
              <w:rPr>
                <w:rFonts w:cs="Arial"/>
                <w:i/>
              </w:rPr>
            </w:pPr>
            <w:r>
              <w:rPr>
                <w:rFonts w:cs="Arial"/>
                <w:b/>
                <w:sz w:val="12"/>
              </w:rPr>
              <w:t xml:space="preserve">Enter </w:t>
            </w:r>
            <w:r w:rsidR="00E025F8" w:rsidRPr="00EB3051">
              <w:rPr>
                <w:rFonts w:cs="Arial"/>
                <w:b/>
                <w:sz w:val="12"/>
              </w:rPr>
              <w:t>grounds in numbered paragraphs</w:t>
            </w:r>
            <w:r w:rsidR="00637872" w:rsidRPr="00EB3051">
              <w:rPr>
                <w:rFonts w:cs="Arial"/>
              </w:rPr>
              <w:t xml:space="preserve"> </w:t>
            </w:r>
          </w:p>
          <w:p w14:paraId="5E58E535" w14:textId="77777777" w:rsidR="00EB3051" w:rsidRPr="00E025F8" w:rsidRDefault="00EB3051" w:rsidP="006D7F9F">
            <w:pPr>
              <w:pStyle w:val="ListParagraph"/>
              <w:numPr>
                <w:ilvl w:val="0"/>
                <w:numId w:val="38"/>
              </w:numPr>
              <w:spacing w:after="120" w:line="276" w:lineRule="auto"/>
              <w:ind w:right="57"/>
              <w:rPr>
                <w:rFonts w:cs="Arial"/>
                <w:i/>
              </w:rPr>
            </w:pPr>
          </w:p>
          <w:p w14:paraId="5E230126" w14:textId="77777777" w:rsidR="00E025F8" w:rsidRPr="00A43104" w:rsidRDefault="00E025F8" w:rsidP="006D7F9F">
            <w:pPr>
              <w:spacing w:line="276" w:lineRule="auto"/>
              <w:ind w:right="57"/>
              <w:rPr>
                <w:rFonts w:cs="Arial"/>
                <w:szCs w:val="18"/>
              </w:rPr>
            </w:pPr>
          </w:p>
          <w:p w14:paraId="4EAB950F" w14:textId="53D543BC" w:rsidR="006C4D52" w:rsidRDefault="00D6735C" w:rsidP="006D7F9F">
            <w:pPr>
              <w:spacing w:line="276" w:lineRule="auto"/>
              <w:ind w:right="57"/>
              <w:rPr>
                <w:rFonts w:cs="Arial"/>
                <w:i/>
                <w:sz w:val="8"/>
                <w:szCs w:val="14"/>
              </w:rPr>
            </w:pPr>
            <w:r>
              <w:rPr>
                <w:rFonts w:cs="Arial"/>
                <w:b/>
                <w:sz w:val="12"/>
                <w:szCs w:val="18"/>
              </w:rPr>
              <w:t xml:space="preserve">Only complete if applicable otherwise delete </w:t>
            </w:r>
          </w:p>
          <w:p w14:paraId="7FEFFAC6" w14:textId="26BA285F" w:rsidR="00E025F8" w:rsidRPr="00E025F8" w:rsidRDefault="00E025F8" w:rsidP="006D7F9F">
            <w:pPr>
              <w:spacing w:line="276" w:lineRule="auto"/>
              <w:ind w:right="57"/>
              <w:rPr>
                <w:rFonts w:cs="Arial"/>
              </w:rPr>
            </w:pPr>
            <w:r w:rsidRPr="00E025F8">
              <w:rPr>
                <w:rFonts w:cs="Arial"/>
              </w:rPr>
              <w:t xml:space="preserve">This Application is urgent on the grounds </w:t>
            </w:r>
          </w:p>
          <w:p w14:paraId="34747451" w14:textId="2811B2B4" w:rsidR="00E025F8" w:rsidRPr="006E1B1F" w:rsidRDefault="00E025F8" w:rsidP="006D7F9F">
            <w:pPr>
              <w:pStyle w:val="ListParagraph"/>
              <w:numPr>
                <w:ilvl w:val="0"/>
                <w:numId w:val="48"/>
              </w:numPr>
              <w:spacing w:line="276" w:lineRule="auto"/>
              <w:ind w:right="57"/>
              <w:rPr>
                <w:rFonts w:cs="Arial"/>
                <w:b/>
              </w:rPr>
            </w:pPr>
            <w:r w:rsidRPr="006E1B1F">
              <w:rPr>
                <w:rFonts w:cs="Arial"/>
              </w:rPr>
              <w:lastRenderedPageBreak/>
              <w:t>set out in the accompanying Affidavit sworn by</w:t>
            </w:r>
            <w:r w:rsidRPr="006E1B1F">
              <w:rPr>
                <w:rFonts w:cs="Arial"/>
                <w:b/>
              </w:rPr>
              <w:t xml:space="preserve"> </w:t>
            </w:r>
            <w:r w:rsidRPr="006E1B1F">
              <w:rPr>
                <w:rFonts w:cs="Arial"/>
              </w:rPr>
              <w:t>[</w:t>
            </w:r>
            <w:r w:rsidRPr="006E1B1F">
              <w:rPr>
                <w:rFonts w:cs="Arial"/>
                <w:i/>
              </w:rPr>
              <w:t>name</w:t>
            </w:r>
            <w:r w:rsidRPr="006E1B1F">
              <w:rPr>
                <w:rFonts w:cs="Arial"/>
              </w:rPr>
              <w:t>] on</w:t>
            </w:r>
            <w:r w:rsidRPr="006E1B1F">
              <w:rPr>
                <w:rFonts w:cs="Arial"/>
                <w:b/>
              </w:rPr>
              <w:t xml:space="preserve"> </w:t>
            </w:r>
            <w:r w:rsidRPr="006E1B1F">
              <w:rPr>
                <w:rFonts w:cs="Arial"/>
              </w:rPr>
              <w:t>[</w:t>
            </w:r>
            <w:r w:rsidRPr="006E1B1F">
              <w:rPr>
                <w:rFonts w:cs="Arial"/>
                <w:i/>
              </w:rPr>
              <w:t>date</w:t>
            </w:r>
            <w:r w:rsidRPr="006E1B1F">
              <w:rPr>
                <w:rFonts w:cs="Arial"/>
              </w:rPr>
              <w:t>].</w:t>
            </w:r>
          </w:p>
          <w:p w14:paraId="729F20F6" w14:textId="4A017BBB" w:rsidR="00E025F8" w:rsidRPr="006E1B1F" w:rsidRDefault="00E025F8" w:rsidP="006D7F9F">
            <w:pPr>
              <w:pStyle w:val="ListParagraph"/>
              <w:numPr>
                <w:ilvl w:val="0"/>
                <w:numId w:val="48"/>
              </w:numPr>
              <w:spacing w:line="276" w:lineRule="auto"/>
              <w:ind w:right="57"/>
              <w:rPr>
                <w:rFonts w:cs="Arial"/>
              </w:rPr>
            </w:pPr>
            <w:r w:rsidRPr="006E1B1F">
              <w:rPr>
                <w:rFonts w:cs="Arial"/>
              </w:rPr>
              <w:t xml:space="preserve">that </w:t>
            </w:r>
          </w:p>
          <w:p w14:paraId="23B378FC" w14:textId="7701E62B" w:rsidR="00E025F8" w:rsidRPr="00EB3051" w:rsidRDefault="00D6735C" w:rsidP="006D7F9F">
            <w:pPr>
              <w:spacing w:after="120" w:line="276" w:lineRule="auto"/>
              <w:ind w:left="567" w:right="57"/>
              <w:rPr>
                <w:rFonts w:cs="Arial"/>
                <w:b/>
              </w:rPr>
            </w:pPr>
            <w:r>
              <w:rPr>
                <w:rFonts w:cs="Arial"/>
                <w:b/>
                <w:sz w:val="12"/>
              </w:rPr>
              <w:t xml:space="preserve">Enter </w:t>
            </w:r>
            <w:r w:rsidR="00E025F8" w:rsidRPr="00EB3051">
              <w:rPr>
                <w:rFonts w:cs="Arial"/>
                <w:b/>
                <w:sz w:val="12"/>
              </w:rPr>
              <w:t>grounds in numbered paragraphs</w:t>
            </w:r>
          </w:p>
          <w:p w14:paraId="03DE51BE" w14:textId="11707E8C" w:rsidR="00EB3051" w:rsidRPr="00E025F8" w:rsidRDefault="00EB3051" w:rsidP="006D7F9F">
            <w:pPr>
              <w:pStyle w:val="ListParagraph"/>
              <w:numPr>
                <w:ilvl w:val="0"/>
                <w:numId w:val="39"/>
              </w:numPr>
              <w:spacing w:after="120" w:line="276" w:lineRule="auto"/>
              <w:ind w:right="57"/>
              <w:rPr>
                <w:rFonts w:cs="Arial"/>
                <w:b/>
              </w:rPr>
            </w:pPr>
          </w:p>
        </w:tc>
      </w:tr>
    </w:tbl>
    <w:p w14:paraId="3C7F29CC" w14:textId="2D2335C3" w:rsidR="0038133B" w:rsidRDefault="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E420B0" w:rsidRPr="00E420B0" w14:paraId="5356CC32" w14:textId="77777777" w:rsidTr="008E5DA3">
        <w:tc>
          <w:tcPr>
            <w:tcW w:w="10457" w:type="dxa"/>
          </w:tcPr>
          <w:p w14:paraId="009F3816" w14:textId="5D969A66" w:rsidR="0038133B" w:rsidRPr="00CE365A" w:rsidRDefault="0038133B" w:rsidP="006D7F9F">
            <w:pPr>
              <w:spacing w:before="240" w:after="120" w:line="276" w:lineRule="auto"/>
              <w:jc w:val="left"/>
              <w:rPr>
                <w:rFonts w:cs="Arial"/>
                <w:b/>
              </w:rPr>
            </w:pPr>
            <w:r w:rsidRPr="00E420B0">
              <w:rPr>
                <w:rFonts w:cs="Arial"/>
                <w:b/>
              </w:rPr>
              <w:t xml:space="preserve">To the </w:t>
            </w:r>
            <w:r w:rsidR="00A43104">
              <w:rPr>
                <w:rFonts w:cs="Arial"/>
                <w:b/>
              </w:rPr>
              <w:t xml:space="preserve">Other </w:t>
            </w:r>
            <w:r w:rsidRPr="00E420B0">
              <w:rPr>
                <w:rFonts w:cs="Arial"/>
                <w:b/>
              </w:rPr>
              <w:t>Parties: WARNING</w:t>
            </w:r>
          </w:p>
          <w:p w14:paraId="7210A248" w14:textId="7A0B8AE8" w:rsidR="007A5A03" w:rsidRDefault="007A5A03" w:rsidP="006D7F9F">
            <w:pPr>
              <w:spacing w:line="276" w:lineRule="auto"/>
              <w:jc w:val="left"/>
              <w:rPr>
                <w:rFonts w:cs="Arial"/>
              </w:rPr>
            </w:pPr>
            <w:r w:rsidRPr="007A5A03">
              <w:rPr>
                <w:rFonts w:cs="Arial"/>
              </w:rPr>
              <w:t>This Application will be considered at the hearing at the date and time set out at the top of this document.</w:t>
            </w:r>
          </w:p>
          <w:p w14:paraId="61E3F131" w14:textId="77777777" w:rsidR="00193C2F" w:rsidRDefault="00193C2F" w:rsidP="006D7F9F">
            <w:pPr>
              <w:spacing w:line="276" w:lineRule="auto"/>
              <w:jc w:val="left"/>
              <w:rPr>
                <w:rFonts w:cs="Arial"/>
              </w:rPr>
            </w:pPr>
          </w:p>
          <w:p w14:paraId="51FB7CBD" w14:textId="77777777" w:rsidR="00193C2F" w:rsidRPr="00193C2F" w:rsidRDefault="00193C2F" w:rsidP="006D7F9F">
            <w:pPr>
              <w:spacing w:line="276" w:lineRule="auto"/>
              <w:jc w:val="left"/>
              <w:rPr>
                <w:rFonts w:cs="Arial"/>
              </w:rPr>
            </w:pPr>
            <w:r w:rsidRPr="00193C2F">
              <w:rPr>
                <w:rFonts w:cs="Arial"/>
              </w:rPr>
              <w:t>If you wish to oppose the Application or make submissions about it:</w:t>
            </w:r>
          </w:p>
          <w:p w14:paraId="37ED50C7" w14:textId="77777777" w:rsidR="00193C2F" w:rsidRPr="00193C2F" w:rsidRDefault="00193C2F" w:rsidP="006D7F9F">
            <w:pPr>
              <w:numPr>
                <w:ilvl w:val="0"/>
                <w:numId w:val="41"/>
              </w:numPr>
              <w:spacing w:line="276" w:lineRule="auto"/>
              <w:ind w:left="454"/>
              <w:contextualSpacing/>
              <w:jc w:val="left"/>
              <w:rPr>
                <w:rFonts w:cs="Arial"/>
              </w:rPr>
            </w:pPr>
            <w:r w:rsidRPr="00193C2F">
              <w:rPr>
                <w:rFonts w:cs="Arial"/>
                <w:b/>
              </w:rPr>
              <w:t>you must attend the hearing</w:t>
            </w:r>
            <w:r w:rsidRPr="00193C2F">
              <w:rPr>
                <w:rFonts w:cs="Arial"/>
              </w:rPr>
              <w:t xml:space="preserve"> and</w:t>
            </w:r>
          </w:p>
          <w:p w14:paraId="2640AE46" w14:textId="77777777" w:rsidR="00193C2F" w:rsidRPr="00193C2F" w:rsidRDefault="00193C2F" w:rsidP="006D7F9F">
            <w:pPr>
              <w:numPr>
                <w:ilvl w:val="0"/>
                <w:numId w:val="41"/>
              </w:numPr>
              <w:spacing w:line="276" w:lineRule="auto"/>
              <w:ind w:left="454"/>
              <w:contextualSpacing/>
              <w:jc w:val="left"/>
              <w:rPr>
                <w:rFonts w:cs="Arial"/>
              </w:rPr>
            </w:pPr>
            <w:r w:rsidRPr="00193C2F">
              <w:rPr>
                <w:rFonts w:cs="Arial"/>
              </w:rPr>
              <w:t xml:space="preserve">if you wish to rely on any facts in addition to or contrary to those relied on by the party seeking the orders you </w:t>
            </w:r>
            <w:r w:rsidRPr="00193C2F">
              <w:rPr>
                <w:rFonts w:cs="Arial"/>
                <w:b/>
              </w:rPr>
              <w:t>must</w:t>
            </w:r>
            <w:r w:rsidRPr="00193C2F">
              <w:rPr>
                <w:rFonts w:cs="Arial"/>
              </w:rPr>
              <w:t xml:space="preserve"> file and serve on all parties an affidavit before the hearing date. </w:t>
            </w:r>
          </w:p>
          <w:p w14:paraId="1A6A6DF4" w14:textId="77777777" w:rsidR="00193C2F" w:rsidRPr="00193C2F" w:rsidRDefault="00193C2F" w:rsidP="006D7F9F">
            <w:pPr>
              <w:spacing w:line="276" w:lineRule="auto"/>
              <w:jc w:val="left"/>
              <w:rPr>
                <w:rFonts w:cs="Arial"/>
              </w:rPr>
            </w:pPr>
          </w:p>
          <w:p w14:paraId="163896C1" w14:textId="0008D7CD" w:rsidR="00193C2F" w:rsidRPr="007A5A03" w:rsidRDefault="00193C2F" w:rsidP="006D7F9F">
            <w:pPr>
              <w:spacing w:line="276" w:lineRule="auto"/>
              <w:jc w:val="left"/>
              <w:rPr>
                <w:rFonts w:cs="Arial"/>
              </w:rPr>
            </w:pPr>
            <w:r w:rsidRPr="00193C2F">
              <w:rPr>
                <w:rFonts w:cs="Arial"/>
              </w:rPr>
              <w:t xml:space="preserve">If you do not do so, the Court </w:t>
            </w:r>
            <w:r w:rsidRPr="00193C2F">
              <w:rPr>
                <w:rFonts w:cs="Arial"/>
                <w:b/>
              </w:rPr>
              <w:t>may proceed in your absence</w:t>
            </w:r>
            <w:r w:rsidRPr="00193C2F">
              <w:rPr>
                <w:rFonts w:cs="Arial"/>
              </w:rPr>
              <w:t xml:space="preserve"> and orders may be made </w:t>
            </w:r>
            <w:r w:rsidRPr="00193C2F">
              <w:rPr>
                <w:rFonts w:cs="Arial"/>
                <w:b/>
              </w:rPr>
              <w:t>finally determining</w:t>
            </w:r>
            <w:r w:rsidRPr="00193C2F">
              <w:rPr>
                <w:rFonts w:cs="Arial"/>
              </w:rPr>
              <w:t xml:space="preserve"> this application without further warning.</w:t>
            </w:r>
          </w:p>
          <w:p w14:paraId="032EA9AF" w14:textId="77777777" w:rsidR="007A5A03" w:rsidRPr="007A5A03" w:rsidRDefault="007A5A03" w:rsidP="006D7F9F">
            <w:pPr>
              <w:spacing w:line="276" w:lineRule="auto"/>
              <w:jc w:val="left"/>
              <w:rPr>
                <w:rFonts w:cs="Arial"/>
              </w:rPr>
            </w:pPr>
          </w:p>
          <w:p w14:paraId="30304610" w14:textId="35F494B1" w:rsidR="007A5A03" w:rsidRPr="007A5A03" w:rsidRDefault="007A5A03" w:rsidP="006D7F9F">
            <w:pPr>
              <w:spacing w:line="276" w:lineRule="auto"/>
              <w:jc w:val="left"/>
              <w:rPr>
                <w:rFonts w:cs="Arial"/>
              </w:rPr>
            </w:pPr>
            <w:r w:rsidRPr="007A5A03">
              <w:rPr>
                <w:rFonts w:cs="Arial"/>
                <w:b/>
              </w:rPr>
              <w:t>To the [</w:t>
            </w:r>
            <w:r w:rsidRPr="007A5A03">
              <w:rPr>
                <w:rFonts w:cs="Arial"/>
                <w:b/>
                <w:i/>
              </w:rPr>
              <w:t>Defendant/Youth</w:t>
            </w:r>
            <w:r w:rsidRPr="007A5A03">
              <w:rPr>
                <w:rFonts w:cs="Arial"/>
                <w:b/>
              </w:rPr>
              <w:t>]</w:t>
            </w:r>
            <w:r w:rsidR="006E1B1F">
              <w:rPr>
                <w:rFonts w:cs="Arial"/>
                <w:b/>
              </w:rPr>
              <w:t xml:space="preserve"> the subject of the original order</w:t>
            </w:r>
            <w:r w:rsidR="00193C2F">
              <w:rPr>
                <w:rFonts w:cs="Arial"/>
                <w:b/>
              </w:rPr>
              <w:t xml:space="preserve">: </w:t>
            </w:r>
            <w:r w:rsidR="00A67119" w:rsidRPr="000F6794">
              <w:rPr>
                <w:rFonts w:cs="Arial"/>
                <w:b/>
                <w:sz w:val="12"/>
                <w:szCs w:val="12"/>
              </w:rPr>
              <w:t>select one</w:t>
            </w:r>
            <w:r w:rsidR="00A67119">
              <w:rPr>
                <w:rFonts w:cs="Arial"/>
                <w:b/>
              </w:rPr>
              <w:t xml:space="preserve"> </w:t>
            </w:r>
            <w:r w:rsidR="00193C2F">
              <w:rPr>
                <w:rFonts w:cs="Arial"/>
                <w:b/>
              </w:rPr>
              <w:t>WARNING</w:t>
            </w:r>
            <w:r w:rsidRPr="007A5A03">
              <w:rPr>
                <w:rFonts w:cs="Arial"/>
              </w:rPr>
              <w:t xml:space="preserve"> </w:t>
            </w:r>
          </w:p>
          <w:p w14:paraId="46FCA317" w14:textId="77777777" w:rsidR="007A5A03" w:rsidRPr="007A5A03" w:rsidRDefault="007A5A03" w:rsidP="006D7F9F">
            <w:pPr>
              <w:spacing w:line="276" w:lineRule="auto"/>
              <w:jc w:val="left"/>
              <w:rPr>
                <w:rFonts w:cs="Arial"/>
              </w:rPr>
            </w:pPr>
          </w:p>
          <w:p w14:paraId="1F71A893" w14:textId="02F92964" w:rsidR="00193C2F" w:rsidRDefault="007A5A03" w:rsidP="006D7F9F">
            <w:pPr>
              <w:spacing w:line="276" w:lineRule="auto"/>
              <w:jc w:val="left"/>
              <w:rPr>
                <w:rFonts w:cs="Arial"/>
              </w:rPr>
            </w:pPr>
            <w:r w:rsidRPr="007A5A03">
              <w:rPr>
                <w:rFonts w:cs="Arial"/>
              </w:rPr>
              <w:t xml:space="preserve">You </w:t>
            </w:r>
            <w:r w:rsidRPr="007A5A03">
              <w:rPr>
                <w:rFonts w:cs="Arial"/>
                <w:b/>
              </w:rPr>
              <w:t>must</w:t>
            </w:r>
            <w:r w:rsidRPr="007A5A03">
              <w:rPr>
                <w:rFonts w:cs="Arial"/>
              </w:rPr>
              <w:t xml:space="preserve"> attend the hearing or have a </w:t>
            </w:r>
            <w:r w:rsidR="00117C05">
              <w:rPr>
                <w:rFonts w:cs="Arial"/>
              </w:rPr>
              <w:t>lawyer</w:t>
            </w:r>
            <w:r w:rsidR="00117C05" w:rsidRPr="007A5A03">
              <w:rPr>
                <w:rFonts w:cs="Arial"/>
              </w:rPr>
              <w:t xml:space="preserve"> </w:t>
            </w:r>
            <w:r w:rsidRPr="007A5A03">
              <w:rPr>
                <w:rFonts w:cs="Arial"/>
              </w:rPr>
              <w:t>attend for you to make submissions in [</w:t>
            </w:r>
            <w:r w:rsidRPr="007A5A03">
              <w:rPr>
                <w:rFonts w:cs="Arial"/>
                <w:i/>
              </w:rPr>
              <w:t>support of/response to</w:t>
            </w:r>
            <w:r w:rsidRPr="007A5A03">
              <w:rPr>
                <w:rFonts w:cs="Arial"/>
              </w:rPr>
              <w:t xml:space="preserve">] </w:t>
            </w:r>
            <w:r w:rsidR="00A67119" w:rsidRPr="0053389A">
              <w:rPr>
                <w:rFonts w:cs="Arial"/>
                <w:b/>
                <w:sz w:val="12"/>
                <w:szCs w:val="12"/>
              </w:rPr>
              <w:t>select one</w:t>
            </w:r>
            <w:r w:rsidR="00A67119">
              <w:rPr>
                <w:rFonts w:cs="Arial"/>
                <w:b/>
              </w:rPr>
              <w:t xml:space="preserve"> </w:t>
            </w:r>
            <w:r w:rsidRPr="007A5A03">
              <w:rPr>
                <w:rFonts w:cs="Arial"/>
              </w:rPr>
              <w:t xml:space="preserve">this Application. </w:t>
            </w:r>
          </w:p>
          <w:p w14:paraId="338A1510" w14:textId="1FC04A67" w:rsidR="0038133B" w:rsidRPr="00193C2F" w:rsidRDefault="00A43104" w:rsidP="006D7F9F">
            <w:pPr>
              <w:spacing w:before="120" w:after="120" w:line="276" w:lineRule="auto"/>
              <w:jc w:val="left"/>
              <w:rPr>
                <w:rFonts w:cs="Arial"/>
              </w:rPr>
            </w:pPr>
            <w:r>
              <w:rPr>
                <w:rFonts w:cs="Arial"/>
                <w:lang w:val="en-US"/>
              </w:rPr>
              <w:t xml:space="preserve">If </w:t>
            </w:r>
            <w:r w:rsidR="007A5A03" w:rsidRPr="007A5A03">
              <w:rPr>
                <w:rFonts w:cs="Arial"/>
              </w:rPr>
              <w:t>you are in custody, arrangements can be made for you to appear before the Court in person or via audiovisual link on the day of the hearing. You should inform the Court Registry whether you wish to appear in person or by audiovisual link.</w:t>
            </w:r>
          </w:p>
        </w:tc>
      </w:tr>
    </w:tbl>
    <w:p w14:paraId="3F5B2599" w14:textId="77777777" w:rsidR="005B5856" w:rsidRDefault="005B5856" w:rsidP="006D7F9F">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5B5856" w:rsidRPr="00AC4186" w14:paraId="0F2DFF9E" w14:textId="77777777" w:rsidTr="00CF3B15">
        <w:tc>
          <w:tcPr>
            <w:tcW w:w="10457" w:type="dxa"/>
          </w:tcPr>
          <w:p w14:paraId="26BE2803" w14:textId="77777777" w:rsidR="005B5856" w:rsidRPr="00AC4186" w:rsidRDefault="005B5856" w:rsidP="006D7F9F">
            <w:pPr>
              <w:spacing w:before="240" w:after="120" w:line="276" w:lineRule="auto"/>
              <w:jc w:val="left"/>
              <w:rPr>
                <w:rFonts w:cs="Arial"/>
                <w:b/>
              </w:rPr>
            </w:pPr>
            <w:r w:rsidRPr="00AC4186">
              <w:rPr>
                <w:rFonts w:cs="Arial"/>
                <w:b/>
              </w:rPr>
              <w:t>Service</w:t>
            </w:r>
          </w:p>
          <w:p w14:paraId="6811D53A" w14:textId="77777777" w:rsidR="005B5856" w:rsidRPr="00951792" w:rsidRDefault="005B5856" w:rsidP="006D7F9F">
            <w:pPr>
              <w:spacing w:after="120" w:line="276" w:lineRule="auto"/>
              <w:rPr>
                <w:rFonts w:cs="Arial"/>
              </w:rPr>
            </w:pPr>
            <w:r w:rsidRPr="00AC4186">
              <w:rPr>
                <w:rFonts w:cs="Arial"/>
              </w:rPr>
              <w:t>The party filing this document is required to serve it on all other parties in accordance with the Rules of Court.</w:t>
            </w:r>
          </w:p>
        </w:tc>
      </w:tr>
    </w:tbl>
    <w:p w14:paraId="6DABA439" w14:textId="2106EC7E" w:rsidR="007A5A03" w:rsidRDefault="007A5A03">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520852">
        <w:trPr>
          <w:trHeight w:val="580"/>
        </w:trPr>
        <w:tc>
          <w:tcPr>
            <w:tcW w:w="10457" w:type="dxa"/>
          </w:tcPr>
          <w:p w14:paraId="328B2373" w14:textId="242B3DEE" w:rsidR="00E420B0" w:rsidRDefault="00E420B0" w:rsidP="006D7F9F">
            <w:pPr>
              <w:overflowPunct/>
              <w:autoSpaceDE/>
              <w:autoSpaceDN/>
              <w:adjustRightInd/>
              <w:spacing w:before="240" w:line="276" w:lineRule="auto"/>
              <w:ind w:right="142"/>
              <w:jc w:val="left"/>
              <w:textAlignment w:val="auto"/>
              <w:rPr>
                <w:rFonts w:asciiTheme="majorHAnsi" w:hAnsiTheme="majorHAnsi" w:cstheme="majorHAnsi"/>
                <w:b/>
              </w:rPr>
            </w:pPr>
            <w:r>
              <w:rPr>
                <w:rFonts w:asciiTheme="majorHAnsi" w:hAnsiTheme="majorHAnsi" w:cstheme="majorHAnsi"/>
                <w:b/>
              </w:rPr>
              <w:t>Accompanying Documents</w:t>
            </w:r>
          </w:p>
          <w:p w14:paraId="70C3FAA1" w14:textId="77777777" w:rsidR="007A5A03" w:rsidRPr="007A5A03" w:rsidRDefault="007A5A03" w:rsidP="00F16C8C">
            <w:pPr>
              <w:spacing w:before="120" w:line="276" w:lineRule="auto"/>
              <w:ind w:right="142"/>
              <w:jc w:val="left"/>
              <w:rPr>
                <w:rFonts w:asciiTheme="majorHAnsi" w:hAnsiTheme="majorHAnsi" w:cstheme="majorHAnsi"/>
              </w:rPr>
            </w:pPr>
            <w:r w:rsidRPr="007A5A03">
              <w:rPr>
                <w:rFonts w:asciiTheme="majorHAnsi" w:hAnsiTheme="majorHAnsi" w:cstheme="majorHAnsi"/>
              </w:rPr>
              <w:t xml:space="preserve">Accompanying this Application is a </w:t>
            </w:r>
          </w:p>
          <w:p w14:paraId="37A79B23" w14:textId="69D1157F" w:rsidR="007A5A03" w:rsidRPr="00117C05" w:rsidRDefault="007A5A03" w:rsidP="006D7F9F">
            <w:pPr>
              <w:pStyle w:val="ListParagraph"/>
              <w:numPr>
                <w:ilvl w:val="0"/>
                <w:numId w:val="49"/>
              </w:numPr>
              <w:overflowPunct/>
              <w:autoSpaceDE/>
              <w:autoSpaceDN/>
              <w:adjustRightInd/>
              <w:spacing w:line="276" w:lineRule="auto"/>
              <w:ind w:right="141"/>
              <w:jc w:val="left"/>
              <w:textAlignment w:val="auto"/>
              <w:rPr>
                <w:rFonts w:asciiTheme="majorHAnsi" w:hAnsiTheme="majorHAnsi" w:cstheme="majorHAnsi"/>
              </w:rPr>
            </w:pPr>
            <w:r w:rsidRPr="00117C05">
              <w:rPr>
                <w:rFonts w:asciiTheme="majorHAnsi" w:hAnsiTheme="majorHAnsi" w:cstheme="majorHAnsi"/>
              </w:rPr>
              <w:t>Supporting Affidavit</w:t>
            </w:r>
            <w:r w:rsidRPr="00FE0B5F">
              <w:rPr>
                <w:rFonts w:asciiTheme="majorHAnsi" w:hAnsiTheme="majorHAnsi" w:cstheme="majorHAnsi"/>
                <w:b/>
                <w:sz w:val="14"/>
              </w:rPr>
              <w:t xml:space="preserve"> </w:t>
            </w:r>
            <w:r w:rsidRPr="00FE0B5F">
              <w:rPr>
                <w:rFonts w:cs="Arial"/>
                <w:b/>
                <w:sz w:val="12"/>
                <w:szCs w:val="18"/>
              </w:rPr>
              <w:t>optional</w:t>
            </w:r>
            <w:r w:rsidR="005B5856" w:rsidRPr="00FE0B5F">
              <w:rPr>
                <w:rFonts w:cs="Arial"/>
                <w:b/>
                <w:sz w:val="12"/>
                <w:szCs w:val="18"/>
              </w:rPr>
              <w:t xml:space="preserve"> unless involves firearms conditions</w:t>
            </w:r>
          </w:p>
          <w:p w14:paraId="0F5C9F4A" w14:textId="0173D530" w:rsidR="00EB3051" w:rsidRPr="00F16C8C" w:rsidRDefault="00EB3051" w:rsidP="006D7F9F">
            <w:pPr>
              <w:pStyle w:val="ListParagraph"/>
              <w:numPr>
                <w:ilvl w:val="0"/>
                <w:numId w:val="49"/>
              </w:numPr>
              <w:overflowPunct/>
              <w:autoSpaceDE/>
              <w:autoSpaceDN/>
              <w:adjustRightInd/>
              <w:spacing w:after="120" w:line="276" w:lineRule="auto"/>
              <w:ind w:right="142"/>
              <w:jc w:val="left"/>
              <w:textAlignment w:val="auto"/>
              <w:rPr>
                <w:rFonts w:asciiTheme="minorHAnsi" w:hAnsiTheme="minorHAnsi" w:cs="Calibri"/>
                <w:color w:val="000000" w:themeColor="text1"/>
              </w:rPr>
            </w:pPr>
            <w:r w:rsidRPr="00FE0B5F">
              <w:rPr>
                <w:rFonts w:asciiTheme="minorHAnsi" w:hAnsiTheme="minorHAnsi" w:cs="Calibri"/>
                <w:color w:val="000000" w:themeColor="text1"/>
              </w:rPr>
              <w:t>If other additional document(s) please list them below:</w:t>
            </w:r>
          </w:p>
          <w:p w14:paraId="335D97C0" w14:textId="60C8B88B" w:rsidR="00EB3051" w:rsidRPr="007A5A03" w:rsidRDefault="00EB3051" w:rsidP="006D7F9F">
            <w:pPr>
              <w:overflowPunct/>
              <w:autoSpaceDE/>
              <w:autoSpaceDN/>
              <w:adjustRightInd/>
              <w:spacing w:after="120" w:line="276" w:lineRule="auto"/>
              <w:ind w:right="142"/>
              <w:jc w:val="left"/>
              <w:textAlignment w:val="auto"/>
              <w:rPr>
                <w:rFonts w:asciiTheme="majorHAnsi" w:hAnsiTheme="majorHAnsi" w:cstheme="majorHAnsi"/>
              </w:rPr>
            </w:pPr>
          </w:p>
        </w:tc>
      </w:tr>
    </w:tbl>
    <w:p w14:paraId="6598EDAF" w14:textId="00EAA1AC" w:rsidR="00520852" w:rsidRPr="00E025F8" w:rsidRDefault="00520852">
      <w:pPr>
        <w:overflowPunct/>
        <w:autoSpaceDE/>
        <w:autoSpaceDN/>
        <w:adjustRightInd/>
        <w:spacing w:before="240" w:line="276" w:lineRule="auto"/>
        <w:ind w:right="142"/>
        <w:jc w:val="left"/>
        <w:textAlignment w:val="auto"/>
        <w:rPr>
          <w:rFonts w:cs="Arial"/>
          <w:bCs/>
          <w:sz w:val="12"/>
        </w:rPr>
      </w:pPr>
    </w:p>
    <w:sectPr w:rsidR="00520852" w:rsidRPr="00E025F8" w:rsidSect="00E025F8">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 w:type="continuationNotice" w:id="1">
    <w:p w14:paraId="22D27A07" w14:textId="77777777" w:rsidR="00670AD0" w:rsidRDefault="00670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 w:type="continuationNotice" w:id="1">
    <w:p w14:paraId="476B1024" w14:textId="77777777" w:rsidR="00670AD0" w:rsidRDefault="00670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36F0216" w:rsidR="00F42926" w:rsidRDefault="00E025F8" w:rsidP="00F42926">
    <w:pPr>
      <w:pStyle w:val="Header"/>
      <w:rPr>
        <w:lang w:val="en-US"/>
      </w:rPr>
    </w:pPr>
    <w:r>
      <w:rPr>
        <w:lang w:val="en-US"/>
      </w:rPr>
      <w:t xml:space="preserve">Form </w:t>
    </w:r>
    <w:r w:rsidR="00583058">
      <w:rPr>
        <w:lang w:val="en-US"/>
      </w:rPr>
      <w:t>171</w:t>
    </w:r>
    <w:r w:rsidR="00D43D3C">
      <w:rPr>
        <w:lang w:val="en-US"/>
      </w:rPr>
      <w:t>G</w:t>
    </w:r>
    <w:r w:rsidR="0003572F">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4AFF2B6" w:rsidR="00C02A97" w:rsidRDefault="00C02A97" w:rsidP="007C5A59">
    <w:pPr>
      <w:pStyle w:val="Header"/>
      <w:tabs>
        <w:tab w:val="clear" w:pos="4153"/>
        <w:tab w:val="clear" w:pos="8306"/>
        <w:tab w:val="left" w:pos="1408"/>
      </w:tabs>
      <w:rPr>
        <w:lang w:val="en-US"/>
      </w:rPr>
    </w:pPr>
    <w:r>
      <w:rPr>
        <w:lang w:val="en-US"/>
      </w:rPr>
      <w:t xml:space="preserve">Form </w:t>
    </w:r>
    <w:r w:rsidR="00583058">
      <w:rPr>
        <w:lang w:val="en-US"/>
      </w:rPr>
      <w:t>171</w:t>
    </w:r>
    <w:r w:rsidR="006E1B1F">
      <w:rPr>
        <w:lang w:val="en-US"/>
      </w:rPr>
      <w:t>G</w:t>
    </w:r>
    <w:r w:rsidR="0003572F">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ECC379D" w14:textId="77777777" w:rsidR="007C39AF" w:rsidRPr="007C39AF" w:rsidRDefault="007C39AF" w:rsidP="007C39AF">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7636FB76" w14:textId="4C0FFCDC" w:rsidR="003C1DE7" w:rsidRPr="00A25232" w:rsidRDefault="003C1DE7" w:rsidP="00A67119">
          <w:pPr>
            <w:tabs>
              <w:tab w:val="center" w:pos="4153"/>
              <w:tab w:val="right" w:pos="8306"/>
            </w:tabs>
            <w:jc w:val="left"/>
          </w:pPr>
          <w:r w:rsidRPr="00A25232">
            <w:rPr>
              <w:b/>
            </w:rPr>
            <w:t>Hearing Date and Time</w:t>
          </w: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196C11F1"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CA722E"/>
    <w:multiLevelType w:val="hybridMultilevel"/>
    <w:tmpl w:val="3CFABA12"/>
    <w:lvl w:ilvl="0" w:tplc="DC36BD82">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03463D80"/>
    <w:multiLevelType w:val="hybridMultilevel"/>
    <w:tmpl w:val="AC9A0544"/>
    <w:lvl w:ilvl="0" w:tplc="C38C5B94">
      <w:start w:val="1"/>
      <w:numFmt w:val="bullet"/>
      <w:lvlText w:val=""/>
      <w:lvlJc w:val="left"/>
      <w:pPr>
        <w:ind w:left="360" w:hanging="360"/>
      </w:pPr>
      <w:rPr>
        <w:rFonts w:ascii="Wingdings 2" w:hAnsi="Wingdings 2" w:hint="default"/>
        <w:color w:val="000000" w:themeColor="text1"/>
        <w:sz w:val="20"/>
        <w:szCs w:val="20"/>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715E9B"/>
    <w:multiLevelType w:val="hybridMultilevel"/>
    <w:tmpl w:val="92CAC618"/>
    <w:lvl w:ilvl="0" w:tplc="368263F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385D11"/>
    <w:multiLevelType w:val="hybridMultilevel"/>
    <w:tmpl w:val="A4BEA20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7570A"/>
    <w:multiLevelType w:val="hybridMultilevel"/>
    <w:tmpl w:val="2F7E72DA"/>
    <w:lvl w:ilvl="0" w:tplc="E1E2314A">
      <w:start w:val="1"/>
      <w:numFmt w:val="bullet"/>
      <w:lvlText w:val=""/>
      <w:lvlJc w:val="left"/>
      <w:pPr>
        <w:ind w:left="360" w:hanging="360"/>
      </w:pPr>
      <w:rPr>
        <w:rFonts w:ascii="Wingdings 2" w:hAnsi="Wingdings 2" w:hint="default"/>
        <w:color w:val="000000" w:themeColor="tex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B701C"/>
    <w:multiLevelType w:val="hybridMultilevel"/>
    <w:tmpl w:val="0ABC34CE"/>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15:restartNumberingAfterBreak="0">
    <w:nsid w:val="30FD2255"/>
    <w:multiLevelType w:val="hybridMultilevel"/>
    <w:tmpl w:val="7F9AAAA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9A636F"/>
    <w:multiLevelType w:val="hybridMultilevel"/>
    <w:tmpl w:val="55EA5600"/>
    <w:lvl w:ilvl="0" w:tplc="A87881AC">
      <w:start w:val="1"/>
      <w:numFmt w:val="decimal"/>
      <w:lvlText w:val="%1."/>
      <w:lvlJc w:val="left"/>
      <w:pPr>
        <w:ind w:left="928" w:hanging="360"/>
      </w:pPr>
      <w:rPr>
        <w:rFonts w:hint="default"/>
        <w:b w:val="0"/>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8" w15:restartNumberingAfterBreak="0">
    <w:nsid w:val="35617C7C"/>
    <w:multiLevelType w:val="hybridMultilevel"/>
    <w:tmpl w:val="0AD27A76"/>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F912C1"/>
    <w:multiLevelType w:val="hybridMultilevel"/>
    <w:tmpl w:val="AF1C7BEC"/>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7658B4"/>
    <w:multiLevelType w:val="hybridMultilevel"/>
    <w:tmpl w:val="95020A62"/>
    <w:lvl w:ilvl="0" w:tplc="0C09000F">
      <w:start w:val="1"/>
      <w:numFmt w:val="decimal"/>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1" w15:restartNumberingAfterBreak="0">
    <w:nsid w:val="3A547A07"/>
    <w:multiLevelType w:val="hybridMultilevel"/>
    <w:tmpl w:val="E5EA09B4"/>
    <w:lvl w:ilvl="0" w:tplc="90E2B6B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5424D9"/>
    <w:multiLevelType w:val="hybridMultilevel"/>
    <w:tmpl w:val="2C10F188"/>
    <w:lvl w:ilvl="0" w:tplc="48B81BEE">
      <w:start w:val="1"/>
      <w:numFmt w:val="bullet"/>
      <w:lvlText w:val=""/>
      <w:lvlJc w:val="left"/>
      <w:pPr>
        <w:ind w:left="360" w:hanging="360"/>
      </w:pPr>
      <w:rPr>
        <w:rFonts w:ascii="Wingdings 2" w:hAnsi="Wingdings 2" w:hint="default"/>
        <w:color w:val="000000" w:themeColor="text1"/>
        <w:sz w:val="20"/>
        <w:szCs w:val="20"/>
      </w:rPr>
    </w:lvl>
    <w:lvl w:ilvl="1" w:tplc="8690BC74">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E05487"/>
    <w:multiLevelType w:val="hybridMultilevel"/>
    <w:tmpl w:val="15526CBC"/>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A0801"/>
    <w:multiLevelType w:val="hybridMultilevel"/>
    <w:tmpl w:val="29BC9AD2"/>
    <w:lvl w:ilvl="0" w:tplc="EA56734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122F82"/>
    <w:multiLevelType w:val="hybridMultilevel"/>
    <w:tmpl w:val="F14ED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012A3"/>
    <w:multiLevelType w:val="hybridMultilevel"/>
    <w:tmpl w:val="F56A6A7E"/>
    <w:lvl w:ilvl="0" w:tplc="C38C5B94">
      <w:start w:val="1"/>
      <w:numFmt w:val="bullet"/>
      <w:lvlText w:val=""/>
      <w:lvlJc w:val="left"/>
      <w:pPr>
        <w:ind w:left="927" w:hanging="360"/>
      </w:pPr>
      <w:rPr>
        <w:rFonts w:ascii="Wingdings 2" w:hAnsi="Wingdings 2" w:hint="default"/>
        <w:color w:val="000000" w:themeColor="text1"/>
        <w:sz w:val="20"/>
        <w:szCs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1AC78AE"/>
    <w:multiLevelType w:val="hybridMultilevel"/>
    <w:tmpl w:val="8CC036E8"/>
    <w:lvl w:ilvl="0" w:tplc="C7FCBFEC">
      <w:start w:val="1"/>
      <w:numFmt w:val="decimal"/>
      <w:lvlText w:val="%1."/>
      <w:lvlJc w:val="left"/>
      <w:pPr>
        <w:ind w:left="928" w:hanging="360"/>
      </w:pPr>
      <w:rPr>
        <w:i w:val="0"/>
        <w:color w:val="auto"/>
        <w:sz w:val="2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0"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7D7D8E"/>
    <w:multiLevelType w:val="hybridMultilevel"/>
    <w:tmpl w:val="B0A092BC"/>
    <w:lvl w:ilvl="0" w:tplc="C38C5B94">
      <w:start w:val="1"/>
      <w:numFmt w:val="bullet"/>
      <w:lvlText w:val=""/>
      <w:lvlJc w:val="left"/>
      <w:pPr>
        <w:ind w:left="927" w:hanging="360"/>
      </w:pPr>
      <w:rPr>
        <w:rFonts w:ascii="Wingdings 2" w:hAnsi="Wingdings 2" w:hint="default"/>
        <w:color w:val="000000" w:themeColor="text1"/>
        <w:sz w:val="20"/>
        <w:szCs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047515"/>
    <w:multiLevelType w:val="hybridMultilevel"/>
    <w:tmpl w:val="2A428CFE"/>
    <w:lvl w:ilvl="0" w:tplc="5250331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4"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35" w15:restartNumberingAfterBreak="0">
    <w:nsid w:val="5BF50E4E"/>
    <w:multiLevelType w:val="hybridMultilevel"/>
    <w:tmpl w:val="F9409EF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AA6733"/>
    <w:multiLevelType w:val="hybridMultilevel"/>
    <w:tmpl w:val="CA92CF18"/>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7E2FCE"/>
    <w:multiLevelType w:val="hybridMultilevel"/>
    <w:tmpl w:val="D8BC5546"/>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E7140D"/>
    <w:multiLevelType w:val="hybridMultilevel"/>
    <w:tmpl w:val="D8BA010E"/>
    <w:lvl w:ilvl="0" w:tplc="48B81BEE">
      <w:start w:val="1"/>
      <w:numFmt w:val="bullet"/>
      <w:lvlText w:val=""/>
      <w:lvlJc w:val="left"/>
      <w:pPr>
        <w:ind w:left="720" w:hanging="360"/>
      </w:pPr>
      <w:rPr>
        <w:rFonts w:ascii="Wingdings 2" w:hAnsi="Wingdings 2" w:hint="default"/>
        <w:color w:val="000000" w:themeColor="text1"/>
        <w:sz w:val="20"/>
        <w:szCs w:val="20"/>
      </w:rPr>
    </w:lvl>
    <w:lvl w:ilvl="1" w:tplc="8690BC74">
      <w:start w:val="1"/>
      <w:numFmt w:val="bullet"/>
      <w:lvlText w:val=""/>
      <w:lvlJc w:val="left"/>
      <w:pPr>
        <w:ind w:left="1069"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421DBB"/>
    <w:multiLevelType w:val="hybridMultilevel"/>
    <w:tmpl w:val="33D855F6"/>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327CD5"/>
    <w:multiLevelType w:val="hybridMultilevel"/>
    <w:tmpl w:val="DC8EDF76"/>
    <w:lvl w:ilvl="0" w:tplc="6EF6488C">
      <w:start w:val="1"/>
      <w:numFmt w:val="decimal"/>
      <w:lvlText w:val="%1."/>
      <w:lvlJc w:val="left"/>
      <w:pPr>
        <w:ind w:left="928" w:hanging="360"/>
      </w:pPr>
      <w:rPr>
        <w:rFonts w:hint="default"/>
        <w:b w:val="0"/>
        <w:i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8" w15:restartNumberingAfterBreak="0">
    <w:nsid w:val="7CC73357"/>
    <w:multiLevelType w:val="hybridMultilevel"/>
    <w:tmpl w:val="1C0AF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39"/>
  </w:num>
  <w:num w:numId="3">
    <w:abstractNumId w:val="44"/>
  </w:num>
  <w:num w:numId="4">
    <w:abstractNumId w:val="7"/>
  </w:num>
  <w:num w:numId="5">
    <w:abstractNumId w:val="41"/>
  </w:num>
  <w:num w:numId="6">
    <w:abstractNumId w:val="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6"/>
  </w:num>
  <w:num w:numId="9">
    <w:abstractNumId w:val="8"/>
  </w:num>
  <w:num w:numId="10">
    <w:abstractNumId w:val="11"/>
  </w:num>
  <w:num w:numId="11">
    <w:abstractNumId w:val="21"/>
  </w:num>
  <w:num w:numId="12">
    <w:abstractNumId w:val="29"/>
  </w:num>
  <w:num w:numId="13">
    <w:abstractNumId w:val="34"/>
  </w:num>
  <w:num w:numId="14">
    <w:abstractNumId w:val="30"/>
  </w:num>
  <w:num w:numId="15">
    <w:abstractNumId w:val="4"/>
  </w:num>
  <w:num w:numId="16">
    <w:abstractNumId w:val="14"/>
  </w:num>
  <w:num w:numId="17">
    <w:abstractNumId w:val="37"/>
  </w:num>
  <w:num w:numId="18">
    <w:abstractNumId w:val="13"/>
  </w:num>
  <w:num w:numId="19">
    <w:abstractNumId w:val="10"/>
  </w:num>
  <w:num w:numId="20">
    <w:abstractNumId w:val="26"/>
  </w:num>
  <w:num w:numId="21">
    <w:abstractNumId w:val="15"/>
  </w:num>
  <w:num w:numId="22">
    <w:abstractNumId w:val="46"/>
  </w:num>
  <w:num w:numId="23">
    <w:abstractNumId w:val="24"/>
  </w:num>
  <w:num w:numId="24">
    <w:abstractNumId w:val="27"/>
  </w:num>
  <w:num w:numId="25">
    <w:abstractNumId w:val="25"/>
  </w:num>
  <w:num w:numId="26">
    <w:abstractNumId w:val="6"/>
  </w:num>
  <w:num w:numId="27">
    <w:abstractNumId w:val="35"/>
  </w:num>
  <w:num w:numId="28">
    <w:abstractNumId w:val="9"/>
  </w:num>
  <w:num w:numId="29">
    <w:abstractNumId w:val="16"/>
  </w:num>
  <w:num w:numId="30">
    <w:abstractNumId w:val="47"/>
  </w:num>
  <w:num w:numId="31">
    <w:abstractNumId w:val="22"/>
  </w:num>
  <w:num w:numId="32">
    <w:abstractNumId w:val="42"/>
  </w:num>
  <w:num w:numId="33">
    <w:abstractNumId w:val="3"/>
  </w:num>
  <w:num w:numId="34">
    <w:abstractNumId w:val="20"/>
  </w:num>
  <w:num w:numId="35">
    <w:abstractNumId w:val="1"/>
  </w:num>
  <w:num w:numId="36">
    <w:abstractNumId w:val="48"/>
  </w:num>
  <w:num w:numId="37">
    <w:abstractNumId w:val="2"/>
  </w:num>
  <w:num w:numId="38">
    <w:abstractNumId w:val="17"/>
  </w:num>
  <w:num w:numId="39">
    <w:abstractNumId w:val="33"/>
  </w:num>
  <w:num w:numId="40">
    <w:abstractNumId w:val="38"/>
  </w:num>
  <w:num w:numId="41">
    <w:abstractNumId w:val="32"/>
  </w:num>
  <w:num w:numId="42">
    <w:abstractNumId w:val="19"/>
  </w:num>
  <w:num w:numId="43">
    <w:abstractNumId w:val="23"/>
  </w:num>
  <w:num w:numId="44">
    <w:abstractNumId w:val="28"/>
  </w:num>
  <w:num w:numId="45">
    <w:abstractNumId w:val="31"/>
  </w:num>
  <w:num w:numId="46">
    <w:abstractNumId w:val="12"/>
  </w:num>
  <w:num w:numId="47">
    <w:abstractNumId w:val="40"/>
  </w:num>
  <w:num w:numId="48">
    <w:abstractNumId w:val="18"/>
  </w:num>
  <w:num w:numId="49">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48F"/>
    <w:rsid w:val="0000190D"/>
    <w:rsid w:val="000041C4"/>
    <w:rsid w:val="0000468E"/>
    <w:rsid w:val="000070E3"/>
    <w:rsid w:val="000100FB"/>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72F"/>
    <w:rsid w:val="00035F84"/>
    <w:rsid w:val="00036149"/>
    <w:rsid w:val="00037919"/>
    <w:rsid w:val="00037F91"/>
    <w:rsid w:val="00040C98"/>
    <w:rsid w:val="00041B32"/>
    <w:rsid w:val="000424E7"/>
    <w:rsid w:val="000434E8"/>
    <w:rsid w:val="00044147"/>
    <w:rsid w:val="00044366"/>
    <w:rsid w:val="0005151B"/>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199"/>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794"/>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17C05"/>
    <w:rsid w:val="0012002B"/>
    <w:rsid w:val="00120940"/>
    <w:rsid w:val="0012170E"/>
    <w:rsid w:val="00122D79"/>
    <w:rsid w:val="00123F92"/>
    <w:rsid w:val="0012453C"/>
    <w:rsid w:val="00125E8B"/>
    <w:rsid w:val="001261DD"/>
    <w:rsid w:val="00127F27"/>
    <w:rsid w:val="001308FD"/>
    <w:rsid w:val="00130C2E"/>
    <w:rsid w:val="00131C82"/>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3C2F"/>
    <w:rsid w:val="00195BA5"/>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18B8"/>
    <w:rsid w:val="002053BD"/>
    <w:rsid w:val="00205858"/>
    <w:rsid w:val="00205FA2"/>
    <w:rsid w:val="002067DA"/>
    <w:rsid w:val="00206EBF"/>
    <w:rsid w:val="00207B4B"/>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019"/>
    <w:rsid w:val="002C2181"/>
    <w:rsid w:val="002C22A9"/>
    <w:rsid w:val="002C4FBF"/>
    <w:rsid w:val="002D025F"/>
    <w:rsid w:val="002D71E9"/>
    <w:rsid w:val="002E1E66"/>
    <w:rsid w:val="002E34DB"/>
    <w:rsid w:val="002E51D8"/>
    <w:rsid w:val="002E5CE7"/>
    <w:rsid w:val="002E7D75"/>
    <w:rsid w:val="002F0232"/>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133B"/>
    <w:rsid w:val="00382936"/>
    <w:rsid w:val="00385548"/>
    <w:rsid w:val="00387A4A"/>
    <w:rsid w:val="00387D3D"/>
    <w:rsid w:val="0039052F"/>
    <w:rsid w:val="0039055B"/>
    <w:rsid w:val="00390B03"/>
    <w:rsid w:val="0039191E"/>
    <w:rsid w:val="003933EA"/>
    <w:rsid w:val="0039342D"/>
    <w:rsid w:val="00393E2C"/>
    <w:rsid w:val="00397703"/>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2968"/>
    <w:rsid w:val="0040323D"/>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6097"/>
    <w:rsid w:val="0044713C"/>
    <w:rsid w:val="004515F2"/>
    <w:rsid w:val="004530CB"/>
    <w:rsid w:val="00453457"/>
    <w:rsid w:val="00453481"/>
    <w:rsid w:val="00454C12"/>
    <w:rsid w:val="00456C75"/>
    <w:rsid w:val="00460E0A"/>
    <w:rsid w:val="00463403"/>
    <w:rsid w:val="00466B49"/>
    <w:rsid w:val="0046761B"/>
    <w:rsid w:val="00470ABA"/>
    <w:rsid w:val="0047173A"/>
    <w:rsid w:val="004721D2"/>
    <w:rsid w:val="004727D9"/>
    <w:rsid w:val="0047651A"/>
    <w:rsid w:val="00477160"/>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2A2"/>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C0C39"/>
    <w:rsid w:val="004C163B"/>
    <w:rsid w:val="004C16CE"/>
    <w:rsid w:val="004C2CF0"/>
    <w:rsid w:val="004C32E9"/>
    <w:rsid w:val="004C4DE2"/>
    <w:rsid w:val="004D0308"/>
    <w:rsid w:val="004D0464"/>
    <w:rsid w:val="004D3B11"/>
    <w:rsid w:val="004D4347"/>
    <w:rsid w:val="004D4FEE"/>
    <w:rsid w:val="004D5427"/>
    <w:rsid w:val="004D6500"/>
    <w:rsid w:val="004D6AF2"/>
    <w:rsid w:val="004D6DCA"/>
    <w:rsid w:val="004E05FF"/>
    <w:rsid w:val="004E10FD"/>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0777"/>
    <w:rsid w:val="00512935"/>
    <w:rsid w:val="005137C6"/>
    <w:rsid w:val="00514FB9"/>
    <w:rsid w:val="00515A26"/>
    <w:rsid w:val="00515F05"/>
    <w:rsid w:val="005162A5"/>
    <w:rsid w:val="00516FB5"/>
    <w:rsid w:val="0052072B"/>
    <w:rsid w:val="00520852"/>
    <w:rsid w:val="0052134C"/>
    <w:rsid w:val="005221D3"/>
    <w:rsid w:val="00522FED"/>
    <w:rsid w:val="005331D6"/>
    <w:rsid w:val="00533375"/>
    <w:rsid w:val="0053548B"/>
    <w:rsid w:val="005354EA"/>
    <w:rsid w:val="00535521"/>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058"/>
    <w:rsid w:val="0058360A"/>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5856"/>
    <w:rsid w:val="005B68D8"/>
    <w:rsid w:val="005B6A08"/>
    <w:rsid w:val="005B79E1"/>
    <w:rsid w:val="005C264B"/>
    <w:rsid w:val="005C266E"/>
    <w:rsid w:val="005C2A9A"/>
    <w:rsid w:val="005C3948"/>
    <w:rsid w:val="005C41B4"/>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2CDF"/>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1F0"/>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1C"/>
    <w:rsid w:val="006241B6"/>
    <w:rsid w:val="006244A6"/>
    <w:rsid w:val="006250A1"/>
    <w:rsid w:val="00625DFC"/>
    <w:rsid w:val="006260AC"/>
    <w:rsid w:val="00626D33"/>
    <w:rsid w:val="006270F1"/>
    <w:rsid w:val="00633809"/>
    <w:rsid w:val="00633942"/>
    <w:rsid w:val="00633ABB"/>
    <w:rsid w:val="0063758C"/>
    <w:rsid w:val="00637872"/>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0AD0"/>
    <w:rsid w:val="0067272B"/>
    <w:rsid w:val="0067421F"/>
    <w:rsid w:val="00675499"/>
    <w:rsid w:val="0067556A"/>
    <w:rsid w:val="006762C6"/>
    <w:rsid w:val="006779E2"/>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A785D"/>
    <w:rsid w:val="006B1855"/>
    <w:rsid w:val="006B1DF0"/>
    <w:rsid w:val="006B1DFB"/>
    <w:rsid w:val="006B2E94"/>
    <w:rsid w:val="006B3D31"/>
    <w:rsid w:val="006B4611"/>
    <w:rsid w:val="006B5785"/>
    <w:rsid w:val="006B66F3"/>
    <w:rsid w:val="006B6A5B"/>
    <w:rsid w:val="006C2095"/>
    <w:rsid w:val="006C3A59"/>
    <w:rsid w:val="006C4D52"/>
    <w:rsid w:val="006C7C86"/>
    <w:rsid w:val="006D0504"/>
    <w:rsid w:val="006D300E"/>
    <w:rsid w:val="006D5B45"/>
    <w:rsid w:val="006D6EA3"/>
    <w:rsid w:val="006D72B8"/>
    <w:rsid w:val="006D779B"/>
    <w:rsid w:val="006D7F9F"/>
    <w:rsid w:val="006E1B1F"/>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09D0"/>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6BBB"/>
    <w:rsid w:val="00787890"/>
    <w:rsid w:val="0079103A"/>
    <w:rsid w:val="0079157F"/>
    <w:rsid w:val="00793071"/>
    <w:rsid w:val="007938BD"/>
    <w:rsid w:val="00793970"/>
    <w:rsid w:val="00796365"/>
    <w:rsid w:val="007972BA"/>
    <w:rsid w:val="0079734B"/>
    <w:rsid w:val="00797E36"/>
    <w:rsid w:val="007A217C"/>
    <w:rsid w:val="007A29B5"/>
    <w:rsid w:val="007A2D67"/>
    <w:rsid w:val="007A391E"/>
    <w:rsid w:val="007A3AAE"/>
    <w:rsid w:val="007A411A"/>
    <w:rsid w:val="007A4BC6"/>
    <w:rsid w:val="007A57E0"/>
    <w:rsid w:val="007A5A03"/>
    <w:rsid w:val="007A631E"/>
    <w:rsid w:val="007A77AE"/>
    <w:rsid w:val="007B2944"/>
    <w:rsid w:val="007B2DC5"/>
    <w:rsid w:val="007B2F32"/>
    <w:rsid w:val="007B37E9"/>
    <w:rsid w:val="007B4331"/>
    <w:rsid w:val="007B6372"/>
    <w:rsid w:val="007B6D58"/>
    <w:rsid w:val="007C1615"/>
    <w:rsid w:val="007C3886"/>
    <w:rsid w:val="007C39AF"/>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37FCB"/>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103E"/>
    <w:rsid w:val="008747BE"/>
    <w:rsid w:val="008750F9"/>
    <w:rsid w:val="00875382"/>
    <w:rsid w:val="00877718"/>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0EF4"/>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2154"/>
    <w:rsid w:val="0091334E"/>
    <w:rsid w:val="009142F3"/>
    <w:rsid w:val="00914522"/>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24C1"/>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1B09"/>
    <w:rsid w:val="00A34724"/>
    <w:rsid w:val="00A3562B"/>
    <w:rsid w:val="00A3637F"/>
    <w:rsid w:val="00A367DF"/>
    <w:rsid w:val="00A40161"/>
    <w:rsid w:val="00A41548"/>
    <w:rsid w:val="00A418AE"/>
    <w:rsid w:val="00A43104"/>
    <w:rsid w:val="00A43580"/>
    <w:rsid w:val="00A4392A"/>
    <w:rsid w:val="00A44F1B"/>
    <w:rsid w:val="00A46EE2"/>
    <w:rsid w:val="00A47035"/>
    <w:rsid w:val="00A471C6"/>
    <w:rsid w:val="00A47436"/>
    <w:rsid w:val="00A50B49"/>
    <w:rsid w:val="00A53633"/>
    <w:rsid w:val="00A54884"/>
    <w:rsid w:val="00A54C2A"/>
    <w:rsid w:val="00A5547D"/>
    <w:rsid w:val="00A55680"/>
    <w:rsid w:val="00A629C6"/>
    <w:rsid w:val="00A62A5E"/>
    <w:rsid w:val="00A63492"/>
    <w:rsid w:val="00A63F0D"/>
    <w:rsid w:val="00A648B8"/>
    <w:rsid w:val="00A66393"/>
    <w:rsid w:val="00A66E30"/>
    <w:rsid w:val="00A66F5A"/>
    <w:rsid w:val="00A67119"/>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3C48"/>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D46"/>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0F28"/>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485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4462"/>
    <w:rsid w:val="00BC5075"/>
    <w:rsid w:val="00BC608F"/>
    <w:rsid w:val="00BD0EC5"/>
    <w:rsid w:val="00BD1013"/>
    <w:rsid w:val="00BD10D7"/>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48C6"/>
    <w:rsid w:val="00C4649B"/>
    <w:rsid w:val="00C46BC4"/>
    <w:rsid w:val="00C47671"/>
    <w:rsid w:val="00C47C03"/>
    <w:rsid w:val="00C50D38"/>
    <w:rsid w:val="00C57AF8"/>
    <w:rsid w:val="00C603F4"/>
    <w:rsid w:val="00C61242"/>
    <w:rsid w:val="00C63531"/>
    <w:rsid w:val="00C64709"/>
    <w:rsid w:val="00C654E1"/>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65A"/>
    <w:rsid w:val="00CE3867"/>
    <w:rsid w:val="00CE46B7"/>
    <w:rsid w:val="00CE50C9"/>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7D76"/>
    <w:rsid w:val="00D41A8F"/>
    <w:rsid w:val="00D41E68"/>
    <w:rsid w:val="00D43884"/>
    <w:rsid w:val="00D43D3C"/>
    <w:rsid w:val="00D45480"/>
    <w:rsid w:val="00D50CB8"/>
    <w:rsid w:val="00D50EB6"/>
    <w:rsid w:val="00D50FAF"/>
    <w:rsid w:val="00D5166A"/>
    <w:rsid w:val="00D52B78"/>
    <w:rsid w:val="00D53D76"/>
    <w:rsid w:val="00D54197"/>
    <w:rsid w:val="00D54DFF"/>
    <w:rsid w:val="00D55202"/>
    <w:rsid w:val="00D555DF"/>
    <w:rsid w:val="00D5761B"/>
    <w:rsid w:val="00D607F0"/>
    <w:rsid w:val="00D61324"/>
    <w:rsid w:val="00D62ADA"/>
    <w:rsid w:val="00D64942"/>
    <w:rsid w:val="00D64C3C"/>
    <w:rsid w:val="00D65136"/>
    <w:rsid w:val="00D6638D"/>
    <w:rsid w:val="00D6735C"/>
    <w:rsid w:val="00D7057D"/>
    <w:rsid w:val="00D735AE"/>
    <w:rsid w:val="00D73A05"/>
    <w:rsid w:val="00D74078"/>
    <w:rsid w:val="00D74BA9"/>
    <w:rsid w:val="00D772CB"/>
    <w:rsid w:val="00D77622"/>
    <w:rsid w:val="00D82023"/>
    <w:rsid w:val="00D82420"/>
    <w:rsid w:val="00D82D01"/>
    <w:rsid w:val="00D8326A"/>
    <w:rsid w:val="00D86843"/>
    <w:rsid w:val="00D8712B"/>
    <w:rsid w:val="00D87757"/>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DF695E"/>
    <w:rsid w:val="00E01FDF"/>
    <w:rsid w:val="00E025F8"/>
    <w:rsid w:val="00E053BE"/>
    <w:rsid w:val="00E0556C"/>
    <w:rsid w:val="00E057AD"/>
    <w:rsid w:val="00E06118"/>
    <w:rsid w:val="00E063BE"/>
    <w:rsid w:val="00E06D43"/>
    <w:rsid w:val="00E07156"/>
    <w:rsid w:val="00E137F3"/>
    <w:rsid w:val="00E14298"/>
    <w:rsid w:val="00E146DD"/>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051"/>
    <w:rsid w:val="00EB3454"/>
    <w:rsid w:val="00EB5675"/>
    <w:rsid w:val="00EB709C"/>
    <w:rsid w:val="00EB759C"/>
    <w:rsid w:val="00EC092D"/>
    <w:rsid w:val="00EC1C31"/>
    <w:rsid w:val="00EC2DB7"/>
    <w:rsid w:val="00EC40C6"/>
    <w:rsid w:val="00EC6DA3"/>
    <w:rsid w:val="00ED28E1"/>
    <w:rsid w:val="00ED7CEC"/>
    <w:rsid w:val="00EE2CBE"/>
    <w:rsid w:val="00EE6478"/>
    <w:rsid w:val="00EE65C0"/>
    <w:rsid w:val="00EF00A5"/>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6C8C"/>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6FCF"/>
    <w:rsid w:val="00F67CA7"/>
    <w:rsid w:val="00F70F13"/>
    <w:rsid w:val="00F71283"/>
    <w:rsid w:val="00F71F01"/>
    <w:rsid w:val="00F7625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B5F"/>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100F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100F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4E10FD"/>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525746805">
      <w:bodyDiv w:val="1"/>
      <w:marLeft w:val="0"/>
      <w:marRight w:val="0"/>
      <w:marTop w:val="0"/>
      <w:marBottom w:val="0"/>
      <w:divBdr>
        <w:top w:val="none" w:sz="0" w:space="0" w:color="auto"/>
        <w:left w:val="none" w:sz="0" w:space="0" w:color="auto"/>
        <w:bottom w:val="none" w:sz="0" w:space="0" w:color="auto"/>
        <w:right w:val="none" w:sz="0" w:space="0" w:color="auto"/>
      </w:divBdr>
    </w:div>
    <w:div w:id="1888374920">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0A84A093-E56E-4945-B52E-6B5B513183F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171Ge Originating Application for Review, Variation or Revocation of Part 8A Criminal Law Consolidation Act Order</dc:title>
  <dc:subject/>
  <dc:creator>Court Administration Authority</dc:creator>
  <cp:keywords>criminal; Forms</cp:keywords>
  <dc:description/>
  <cp:lastModifiedBy/>
  <cp:revision>1</cp:revision>
  <dcterms:created xsi:type="dcterms:W3CDTF">2020-11-16T00:11:00Z</dcterms:created>
  <dcterms:modified xsi:type="dcterms:W3CDTF">2022-08-10T05:45:00Z</dcterms:modified>
</cp:coreProperties>
</file>